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83C2B">
      <w:pPr>
        <w:jc w:val="center"/>
        <w:rPr>
          <w:rFonts w:cs="Times New Roman"/>
          <w:b/>
          <w:bCs/>
          <w:sz w:val="40"/>
          <w:szCs w:val="40"/>
        </w:rPr>
      </w:pPr>
      <w:bookmarkStart w:id="0" w:name="_GoBack"/>
      <w:bookmarkEnd w:id="0"/>
      <w:r>
        <w:rPr>
          <w:rFonts w:cs="Times New Roman"/>
          <w:b/>
          <w:bCs/>
          <w:sz w:val="40"/>
          <w:szCs w:val="40"/>
        </w:rPr>
        <w:t>Business Meeting of the International Radiation Commission</w:t>
      </w:r>
    </w:p>
    <w:p w:rsidR="00000000" w:rsidRDefault="00383C2B">
      <w:pPr>
        <w:jc w:val="center"/>
      </w:pPr>
      <w:r>
        <w:rPr>
          <w:rFonts w:cs="Times New Roman"/>
          <w:b/>
          <w:bCs/>
          <w:sz w:val="40"/>
          <w:szCs w:val="40"/>
        </w:rPr>
        <w:t>St Petersburg, July 26, 2000</w:t>
      </w:r>
    </w:p>
    <w:p w:rsidR="00000000" w:rsidRDefault="00383C2B"/>
    <w:p w:rsidR="00000000" w:rsidRDefault="00383C2B">
      <w:pPr>
        <w:rPr>
          <w:rFonts w:cs="Times New Roman"/>
        </w:rPr>
      </w:pPr>
      <w:r>
        <w:rPr>
          <w:rFonts w:cs="Times New Roman"/>
          <w:b/>
          <w:bCs/>
        </w:rPr>
        <w:t>Welcome:</w:t>
      </w:r>
      <w:r>
        <w:rPr>
          <w:rFonts w:cs="Times New Roman"/>
        </w:rPr>
        <w:t xml:space="preserve">  The meeting was called to order at 5 pm by Dr. Bill Smith, President of the IRC.  Meeting location was Tavrichesky Palace, St Petersburg.</w:t>
      </w:r>
    </w:p>
    <w:p w:rsidR="00000000" w:rsidRDefault="00383C2B">
      <w:pPr>
        <w:rPr>
          <w:rFonts w:cs="Times New Roman"/>
        </w:rPr>
      </w:pPr>
    </w:p>
    <w:p w:rsidR="00000000" w:rsidRDefault="00383C2B">
      <w:pPr>
        <w:rPr>
          <w:rFonts w:cs="Times New Roman"/>
        </w:rPr>
      </w:pPr>
      <w:r>
        <w:rPr>
          <w:rFonts w:cs="Times New Roman"/>
          <w:b/>
          <w:bCs/>
        </w:rPr>
        <w:t>Attendance:</w:t>
      </w:r>
      <w:r>
        <w:rPr>
          <w:rFonts w:cs="Times New Roman"/>
        </w:rPr>
        <w:t xml:space="preserve">  In attendance were:</w:t>
      </w:r>
    </w:p>
    <w:p w:rsidR="00000000" w:rsidRDefault="00383C2B">
      <w:pPr>
        <w:rPr>
          <w:rFonts w:cs="Times New Roman"/>
        </w:rPr>
      </w:pPr>
    </w:p>
    <w:p w:rsidR="00000000" w:rsidRDefault="00383C2B">
      <w:pPr>
        <w:ind w:left="720"/>
        <w:sectPr w:rsidR="00000000">
          <w:pgSz w:w="12240" w:h="15840"/>
          <w:pgMar w:top="1440" w:right="1800" w:bottom="1440" w:left="1800" w:header="720" w:footer="720" w:gutter="0"/>
          <w:cols w:space="709"/>
        </w:sectPr>
      </w:pPr>
    </w:p>
    <w:p w:rsidR="00000000" w:rsidRDefault="00383C2B">
      <w:pPr>
        <w:ind w:left="720"/>
        <w:rPr>
          <w:rFonts w:cs="Times New Roman"/>
        </w:rPr>
      </w:pPr>
      <w:r>
        <w:rPr>
          <w:rFonts w:cs="Times New Roman"/>
        </w:rPr>
        <w:t>S. Bakan</w:t>
      </w:r>
    </w:p>
    <w:p w:rsidR="00000000" w:rsidRDefault="00383C2B">
      <w:pPr>
        <w:ind w:left="720"/>
        <w:rPr>
          <w:rFonts w:cs="Times New Roman"/>
        </w:rPr>
      </w:pPr>
      <w:r>
        <w:rPr>
          <w:rFonts w:cs="Times New Roman"/>
        </w:rPr>
        <w:t>J. Bates</w:t>
      </w:r>
    </w:p>
    <w:p w:rsidR="00000000" w:rsidRDefault="00383C2B">
      <w:pPr>
        <w:ind w:left="720"/>
        <w:rPr>
          <w:rFonts w:cs="Times New Roman"/>
        </w:rPr>
      </w:pPr>
      <w:r>
        <w:rPr>
          <w:rFonts w:cs="Times New Roman"/>
        </w:rPr>
        <w:t>R. Cahalan</w:t>
      </w:r>
    </w:p>
    <w:p w:rsidR="00000000" w:rsidRDefault="00383C2B">
      <w:pPr>
        <w:ind w:left="720"/>
        <w:rPr>
          <w:rFonts w:cs="Times New Roman"/>
        </w:rPr>
      </w:pPr>
      <w:r>
        <w:rPr>
          <w:rFonts w:cs="Times New Roman"/>
        </w:rPr>
        <w:t>T. Clough</w:t>
      </w:r>
    </w:p>
    <w:p w:rsidR="00000000" w:rsidRDefault="00383C2B">
      <w:pPr>
        <w:ind w:left="720"/>
        <w:rPr>
          <w:rFonts w:cs="Times New Roman"/>
        </w:rPr>
      </w:pPr>
      <w:r>
        <w:rPr>
          <w:rFonts w:cs="Times New Roman"/>
        </w:rPr>
        <w:t>R. Davies</w:t>
      </w:r>
    </w:p>
    <w:p w:rsidR="00000000" w:rsidRDefault="00383C2B">
      <w:pPr>
        <w:ind w:left="720"/>
        <w:rPr>
          <w:rFonts w:cs="Times New Roman"/>
        </w:rPr>
      </w:pPr>
      <w:r>
        <w:rPr>
          <w:rFonts w:cs="Times New Roman"/>
        </w:rPr>
        <w:t>V. Delnore</w:t>
      </w:r>
    </w:p>
    <w:p w:rsidR="00000000" w:rsidRDefault="00383C2B">
      <w:pPr>
        <w:ind w:left="720"/>
        <w:rPr>
          <w:rFonts w:cs="Times New Roman"/>
        </w:rPr>
      </w:pPr>
      <w:r>
        <w:rPr>
          <w:rFonts w:cs="Times New Roman"/>
        </w:rPr>
        <w:t>E. Elora</w:t>
      </w:r>
      <w:r>
        <w:rPr>
          <w:rFonts w:cs="Times New Roman"/>
        </w:rPr>
        <w:t>nta</w:t>
      </w:r>
    </w:p>
    <w:p w:rsidR="00000000" w:rsidRDefault="00383C2B">
      <w:pPr>
        <w:ind w:left="720"/>
        <w:rPr>
          <w:rFonts w:cs="Times New Roman"/>
        </w:rPr>
      </w:pPr>
      <w:r>
        <w:rPr>
          <w:rFonts w:cs="Times New Roman"/>
        </w:rPr>
        <w:t>A. Plana-Fattori</w:t>
      </w:r>
    </w:p>
    <w:p w:rsidR="00000000" w:rsidRDefault="00383C2B">
      <w:pPr>
        <w:ind w:left="720"/>
        <w:rPr>
          <w:rFonts w:cs="Times New Roman"/>
        </w:rPr>
      </w:pPr>
      <w:r>
        <w:rPr>
          <w:rFonts w:cs="Times New Roman"/>
        </w:rPr>
        <w:t>H. Fischer</w:t>
      </w:r>
    </w:p>
    <w:p w:rsidR="00000000" w:rsidRDefault="00383C2B">
      <w:pPr>
        <w:ind w:left="720"/>
        <w:rPr>
          <w:rFonts w:cs="Times New Roman"/>
        </w:rPr>
      </w:pPr>
      <w:r>
        <w:rPr>
          <w:rFonts w:cs="Times New Roman"/>
        </w:rPr>
        <w:t>J. Harries</w:t>
      </w:r>
    </w:p>
    <w:p w:rsidR="00000000" w:rsidRDefault="00383C2B">
      <w:pPr>
        <w:ind w:left="720"/>
        <w:rPr>
          <w:rFonts w:cs="Times New Roman"/>
        </w:rPr>
      </w:pPr>
      <w:r>
        <w:rPr>
          <w:rFonts w:cs="Times New Roman"/>
        </w:rPr>
        <w:t>A. Huang</w:t>
      </w:r>
    </w:p>
    <w:p w:rsidR="00000000" w:rsidRDefault="00383C2B">
      <w:pPr>
        <w:ind w:left="720"/>
        <w:rPr>
          <w:rFonts w:cs="Times New Roman"/>
        </w:rPr>
      </w:pPr>
      <w:r>
        <w:rPr>
          <w:rFonts w:cs="Times New Roman"/>
        </w:rPr>
        <w:t>R. Kandel</w:t>
      </w:r>
    </w:p>
    <w:p w:rsidR="00000000" w:rsidRDefault="00383C2B">
      <w:pPr>
        <w:ind w:left="720"/>
        <w:rPr>
          <w:rFonts w:cs="Times New Roman"/>
        </w:rPr>
      </w:pPr>
      <w:r>
        <w:rPr>
          <w:rFonts w:cs="Times New Roman"/>
        </w:rPr>
        <w:t>S. Kavalac</w:t>
      </w:r>
    </w:p>
    <w:p w:rsidR="00000000" w:rsidRDefault="00383C2B">
      <w:pPr>
        <w:ind w:left="720"/>
        <w:rPr>
          <w:rFonts w:cs="Times New Roman"/>
        </w:rPr>
      </w:pPr>
      <w:r>
        <w:rPr>
          <w:rFonts w:cs="Times New Roman"/>
        </w:rPr>
        <w:t>B. Knutsen</w:t>
      </w:r>
    </w:p>
    <w:p w:rsidR="00000000" w:rsidRDefault="00383C2B">
      <w:pPr>
        <w:ind w:left="720"/>
        <w:rPr>
          <w:rFonts w:cs="Times New Roman"/>
        </w:rPr>
      </w:pPr>
      <w:r>
        <w:rPr>
          <w:rFonts w:cs="Times New Roman"/>
        </w:rPr>
        <w:t>P. Koepke</w:t>
      </w:r>
    </w:p>
    <w:p w:rsidR="00000000" w:rsidRDefault="00383C2B">
      <w:pPr>
        <w:ind w:left="720"/>
        <w:rPr>
          <w:rFonts w:cs="Times New Roman"/>
        </w:rPr>
      </w:pPr>
      <w:r>
        <w:rPr>
          <w:rFonts w:cs="Times New Roman"/>
        </w:rPr>
        <w:t>J. Lenoble</w:t>
      </w:r>
    </w:p>
    <w:p w:rsidR="00000000" w:rsidRDefault="00383C2B">
      <w:pPr>
        <w:ind w:left="720"/>
        <w:rPr>
          <w:rFonts w:cs="Times New Roman"/>
        </w:rPr>
      </w:pPr>
      <w:r>
        <w:rPr>
          <w:rFonts w:cs="Times New Roman"/>
        </w:rPr>
        <w:t>K. N. Liou</w:t>
      </w:r>
    </w:p>
    <w:p w:rsidR="00000000" w:rsidRDefault="00383C2B">
      <w:pPr>
        <w:ind w:left="720"/>
        <w:rPr>
          <w:rFonts w:cs="Times New Roman"/>
        </w:rPr>
      </w:pPr>
      <w:r>
        <w:rPr>
          <w:rFonts w:cs="Times New Roman"/>
        </w:rPr>
        <w:t>D. Lu</w:t>
      </w:r>
    </w:p>
    <w:p w:rsidR="00000000" w:rsidRDefault="00383C2B">
      <w:pPr>
        <w:ind w:left="720"/>
        <w:rPr>
          <w:rFonts w:cs="Times New Roman"/>
        </w:rPr>
      </w:pPr>
      <w:r>
        <w:rPr>
          <w:rFonts w:cs="Times New Roman"/>
        </w:rPr>
        <w:t>P. Menzel</w:t>
      </w:r>
    </w:p>
    <w:p w:rsidR="00000000" w:rsidRDefault="00383C2B">
      <w:pPr>
        <w:ind w:left="720"/>
        <w:rPr>
          <w:rFonts w:cs="Times New Roman"/>
        </w:rPr>
      </w:pPr>
      <w:r>
        <w:rPr>
          <w:rFonts w:cs="Times New Roman"/>
        </w:rPr>
        <w:t>T. Nakajima</w:t>
      </w:r>
    </w:p>
    <w:p w:rsidR="00000000" w:rsidRDefault="00383C2B">
      <w:pPr>
        <w:ind w:left="720"/>
        <w:rPr>
          <w:rFonts w:cs="Times New Roman"/>
        </w:rPr>
      </w:pPr>
      <w:r>
        <w:rPr>
          <w:rFonts w:cs="Times New Roman"/>
        </w:rPr>
        <w:t>A. Ohmura</w:t>
      </w:r>
    </w:p>
    <w:p w:rsidR="00000000" w:rsidRDefault="00383C2B">
      <w:pPr>
        <w:ind w:left="720"/>
        <w:rPr>
          <w:rFonts w:cs="Times New Roman"/>
        </w:rPr>
      </w:pPr>
      <w:r>
        <w:rPr>
          <w:rFonts w:cs="Times New Roman"/>
        </w:rPr>
        <w:t>G. Paltridge</w:t>
      </w:r>
    </w:p>
    <w:p w:rsidR="00000000" w:rsidRDefault="00383C2B">
      <w:pPr>
        <w:ind w:left="720"/>
        <w:rPr>
          <w:rFonts w:cs="Times New Roman"/>
        </w:rPr>
      </w:pPr>
      <w:r>
        <w:rPr>
          <w:rFonts w:cs="Times New Roman"/>
        </w:rPr>
        <w:t>E. Raschke</w:t>
      </w:r>
    </w:p>
    <w:p w:rsidR="00000000" w:rsidRDefault="00383C2B">
      <w:pPr>
        <w:ind w:left="720"/>
        <w:rPr>
          <w:rFonts w:cs="Times New Roman"/>
        </w:rPr>
      </w:pPr>
      <w:r>
        <w:rPr>
          <w:rFonts w:cs="Times New Roman"/>
        </w:rPr>
        <w:t>R. Rizzi</w:t>
      </w:r>
    </w:p>
    <w:p w:rsidR="00000000" w:rsidRDefault="00383C2B">
      <w:pPr>
        <w:ind w:left="720"/>
        <w:rPr>
          <w:rFonts w:cs="Times New Roman"/>
        </w:rPr>
      </w:pPr>
      <w:r>
        <w:rPr>
          <w:rFonts w:cs="Times New Roman"/>
        </w:rPr>
        <w:t>J. Schmetz</w:t>
      </w:r>
    </w:p>
    <w:p w:rsidR="00000000" w:rsidRDefault="00383C2B">
      <w:pPr>
        <w:ind w:left="720"/>
        <w:rPr>
          <w:rFonts w:cs="Times New Roman"/>
        </w:rPr>
      </w:pPr>
      <w:r>
        <w:rPr>
          <w:rFonts w:cs="Times New Roman"/>
        </w:rPr>
        <w:t>P. Simon</w:t>
      </w:r>
    </w:p>
    <w:p w:rsidR="00000000" w:rsidRDefault="00383C2B">
      <w:pPr>
        <w:ind w:left="720"/>
        <w:rPr>
          <w:rFonts w:cs="Times New Roman"/>
        </w:rPr>
      </w:pPr>
      <w:r>
        <w:rPr>
          <w:rFonts w:cs="Times New Roman"/>
        </w:rPr>
        <w:t>W. Smith</w:t>
      </w:r>
    </w:p>
    <w:p w:rsidR="00000000" w:rsidRDefault="00383C2B">
      <w:pPr>
        <w:ind w:left="720"/>
        <w:rPr>
          <w:rFonts w:cs="Times New Roman"/>
        </w:rPr>
      </w:pPr>
      <w:r>
        <w:rPr>
          <w:rFonts w:cs="Times New Roman"/>
        </w:rPr>
        <w:t>K. Stamnes</w:t>
      </w:r>
    </w:p>
    <w:p w:rsidR="00000000" w:rsidRDefault="00383C2B">
      <w:pPr>
        <w:ind w:left="720"/>
        <w:rPr>
          <w:rFonts w:cs="Times New Roman"/>
        </w:rPr>
      </w:pPr>
      <w:r>
        <w:rPr>
          <w:rFonts w:cs="Times New Roman"/>
        </w:rPr>
        <w:t>T. Takashima</w:t>
      </w:r>
    </w:p>
    <w:p w:rsidR="00000000" w:rsidRDefault="00383C2B">
      <w:pPr>
        <w:ind w:left="720"/>
        <w:rPr>
          <w:rFonts w:cs="Times New Roman"/>
        </w:rPr>
      </w:pPr>
      <w:r>
        <w:rPr>
          <w:rFonts w:cs="Times New Roman"/>
        </w:rPr>
        <w:t>Yu. Timofeyev</w:t>
      </w:r>
    </w:p>
    <w:p w:rsidR="00000000" w:rsidRDefault="00383C2B">
      <w:pPr>
        <w:ind w:left="720"/>
        <w:rPr>
          <w:rFonts w:cs="Times New Roman"/>
        </w:rPr>
      </w:pPr>
      <w:r>
        <w:rPr>
          <w:rFonts w:cs="Times New Roman"/>
        </w:rPr>
        <w:t>D. Tobin</w:t>
      </w:r>
    </w:p>
    <w:p w:rsidR="00000000" w:rsidRDefault="00383C2B">
      <w:pPr>
        <w:ind w:left="720"/>
        <w:rPr>
          <w:rFonts w:cs="Times New Roman"/>
        </w:rPr>
        <w:sectPr w:rsidR="00000000">
          <w:type w:val="continuous"/>
          <w:pgSz w:w="12240" w:h="15840"/>
          <w:pgMar w:top="1440" w:right="1800" w:bottom="1440" w:left="1800" w:header="720" w:footer="720" w:gutter="0"/>
          <w:cols w:num="3" w:space="709" w:equalWidth="0">
            <w:col w:w="2400" w:space="720"/>
            <w:col w:w="2400" w:space="720"/>
            <w:col w:w="2400"/>
          </w:cols>
        </w:sectPr>
      </w:pPr>
      <w:r>
        <w:rPr>
          <w:rFonts w:cs="Times New Roman"/>
        </w:rPr>
        <w:t>A. Uspensky</w:t>
      </w:r>
    </w:p>
    <w:p w:rsidR="00000000" w:rsidRDefault="00383C2B">
      <w:pPr>
        <w:ind w:left="720"/>
      </w:pPr>
    </w:p>
    <w:p w:rsidR="00000000" w:rsidRDefault="00383C2B"/>
    <w:p w:rsidR="00000000" w:rsidRDefault="00383C2B"/>
    <w:p w:rsidR="00000000" w:rsidRDefault="00383C2B">
      <w:pPr>
        <w:rPr>
          <w:rFonts w:cs="Times New Roman"/>
        </w:rPr>
      </w:pPr>
      <w:r>
        <w:rPr>
          <w:rFonts w:cs="Times New Roman"/>
        </w:rPr>
        <w:t>The President opened the meeting by displaying the following agenda:</w:t>
      </w:r>
    </w:p>
    <w:p w:rsidR="00000000" w:rsidRDefault="00383C2B">
      <w:pPr>
        <w:rPr>
          <w:rFonts w:cs="Times New Roman"/>
        </w:rPr>
      </w:pPr>
    </w:p>
    <w:p w:rsidR="00000000" w:rsidRDefault="00383C2B">
      <w:pPr>
        <w:numPr>
          <w:ilvl w:val="0"/>
          <w:numId w:val="1"/>
        </w:numPr>
        <w:rPr>
          <w:rFonts w:cs="Times New Roman"/>
        </w:rPr>
      </w:pPr>
      <w:r>
        <w:rPr>
          <w:rFonts w:cs="Times New Roman"/>
        </w:rPr>
        <w:t>Welcome</w:t>
      </w:r>
    </w:p>
    <w:p w:rsidR="00000000" w:rsidRDefault="00383C2B">
      <w:pPr>
        <w:numPr>
          <w:ilvl w:val="0"/>
          <w:numId w:val="1"/>
        </w:numPr>
        <w:rPr>
          <w:rFonts w:cs="Times New Roman"/>
        </w:rPr>
      </w:pPr>
      <w:r>
        <w:rPr>
          <w:rFonts w:cs="Times New Roman"/>
        </w:rPr>
        <w:t>Review of Agenda</w:t>
      </w:r>
    </w:p>
    <w:p w:rsidR="00000000" w:rsidRDefault="00383C2B">
      <w:pPr>
        <w:numPr>
          <w:ilvl w:val="0"/>
          <w:numId w:val="1"/>
        </w:numPr>
        <w:rPr>
          <w:rFonts w:cs="Times New Roman"/>
        </w:rPr>
      </w:pPr>
      <w:r>
        <w:rPr>
          <w:rFonts w:cs="Times New Roman"/>
        </w:rPr>
        <w:t>Minutes from Previous Meeting</w:t>
      </w:r>
    </w:p>
    <w:p w:rsidR="00000000" w:rsidRDefault="00383C2B">
      <w:pPr>
        <w:numPr>
          <w:ilvl w:val="0"/>
          <w:numId w:val="1"/>
        </w:numPr>
        <w:rPr>
          <w:rFonts w:cs="Times New Roman"/>
        </w:rPr>
      </w:pPr>
      <w:r>
        <w:rPr>
          <w:rFonts w:cs="Times New Roman"/>
        </w:rPr>
        <w:t>Matters Arising, nominations</w:t>
      </w:r>
    </w:p>
    <w:p w:rsidR="00000000" w:rsidRDefault="00383C2B">
      <w:pPr>
        <w:numPr>
          <w:ilvl w:val="0"/>
          <w:numId w:val="1"/>
        </w:numPr>
        <w:rPr>
          <w:rFonts w:cs="Times New Roman"/>
        </w:rPr>
      </w:pPr>
      <w:r>
        <w:rPr>
          <w:rFonts w:cs="Times New Roman"/>
        </w:rPr>
        <w:t>Correspondence</w:t>
      </w:r>
    </w:p>
    <w:p w:rsidR="00000000" w:rsidRDefault="00383C2B">
      <w:pPr>
        <w:numPr>
          <w:ilvl w:val="0"/>
          <w:numId w:val="1"/>
        </w:numPr>
        <w:rPr>
          <w:rFonts w:cs="Times New Roman"/>
        </w:rPr>
      </w:pPr>
      <w:r>
        <w:rPr>
          <w:rFonts w:cs="Times New Roman"/>
        </w:rPr>
        <w:t>Financial Repor</w:t>
      </w:r>
      <w:r>
        <w:rPr>
          <w:rFonts w:cs="Times New Roman"/>
        </w:rPr>
        <w:t>t</w:t>
      </w:r>
    </w:p>
    <w:p w:rsidR="00000000" w:rsidRDefault="00383C2B">
      <w:pPr>
        <w:numPr>
          <w:ilvl w:val="0"/>
          <w:numId w:val="1"/>
        </w:numPr>
        <w:rPr>
          <w:rFonts w:cs="Times New Roman"/>
        </w:rPr>
      </w:pPr>
      <w:r>
        <w:rPr>
          <w:rFonts w:cs="Times New Roman"/>
        </w:rPr>
        <w:t>Reports of Working Group Chairs and Rapporteurs</w:t>
      </w:r>
    </w:p>
    <w:p w:rsidR="00000000" w:rsidRDefault="00383C2B">
      <w:pPr>
        <w:numPr>
          <w:ilvl w:val="0"/>
          <w:numId w:val="1"/>
        </w:numPr>
        <w:rPr>
          <w:rFonts w:cs="Times New Roman"/>
        </w:rPr>
      </w:pPr>
      <w:r>
        <w:rPr>
          <w:rFonts w:cs="Times New Roman"/>
        </w:rPr>
        <w:t>Working Groups for 2000-2004</w:t>
      </w:r>
    </w:p>
    <w:p w:rsidR="00000000" w:rsidRDefault="00383C2B">
      <w:pPr>
        <w:numPr>
          <w:ilvl w:val="0"/>
          <w:numId w:val="1"/>
        </w:numPr>
        <w:rPr>
          <w:rFonts w:cs="Times New Roman"/>
        </w:rPr>
      </w:pPr>
      <w:r>
        <w:rPr>
          <w:rFonts w:cs="Times New Roman"/>
        </w:rPr>
        <w:t>Election of Executive, 2000-2004</w:t>
      </w:r>
    </w:p>
    <w:p w:rsidR="00000000" w:rsidRDefault="00383C2B">
      <w:pPr>
        <w:numPr>
          <w:ilvl w:val="0"/>
          <w:numId w:val="1"/>
        </w:numPr>
        <w:rPr>
          <w:rFonts w:cs="Times New Roman"/>
        </w:rPr>
      </w:pPr>
      <w:r>
        <w:rPr>
          <w:rFonts w:cs="Times New Roman"/>
        </w:rPr>
        <w:t>Retiring IRC Members/Election of new members/Honorary Members</w:t>
      </w:r>
    </w:p>
    <w:p w:rsidR="00000000" w:rsidRDefault="00383C2B">
      <w:pPr>
        <w:numPr>
          <w:ilvl w:val="0"/>
          <w:numId w:val="1"/>
        </w:numPr>
        <w:rPr>
          <w:rFonts w:cs="Times New Roman"/>
        </w:rPr>
      </w:pPr>
      <w:r>
        <w:rPr>
          <w:rFonts w:cs="Times New Roman"/>
        </w:rPr>
        <w:t>Invitations for IRS 2004</w:t>
      </w:r>
    </w:p>
    <w:p w:rsidR="00000000" w:rsidRDefault="00383C2B">
      <w:pPr>
        <w:numPr>
          <w:ilvl w:val="0"/>
          <w:numId w:val="1"/>
        </w:numPr>
        <w:rPr>
          <w:rFonts w:cs="Times New Roman"/>
        </w:rPr>
      </w:pPr>
      <w:r>
        <w:rPr>
          <w:rFonts w:cs="Times New Roman"/>
        </w:rPr>
        <w:t>New Science Programs/New Satellite M</w:t>
      </w:r>
      <w:r>
        <w:rPr>
          <w:rFonts w:cs="Times New Roman"/>
        </w:rPr>
        <w:t>issions</w:t>
      </w:r>
    </w:p>
    <w:p w:rsidR="00000000" w:rsidRDefault="00383C2B">
      <w:pPr>
        <w:numPr>
          <w:ilvl w:val="0"/>
          <w:numId w:val="1"/>
        </w:numPr>
        <w:rPr>
          <w:rFonts w:cs="Times New Roman"/>
        </w:rPr>
      </w:pPr>
      <w:r>
        <w:rPr>
          <w:rFonts w:cs="Times New Roman"/>
        </w:rPr>
        <w:t>Other Business/IAMAS2001, Innsbruck</w:t>
      </w:r>
    </w:p>
    <w:p w:rsidR="00000000" w:rsidRDefault="00383C2B">
      <w:pPr>
        <w:numPr>
          <w:ilvl w:val="0"/>
          <w:numId w:val="1"/>
        </w:numPr>
        <w:rPr>
          <w:rFonts w:cs="Times New Roman"/>
        </w:rPr>
      </w:pPr>
      <w:r>
        <w:rPr>
          <w:rFonts w:cs="Times New Roman"/>
        </w:rPr>
        <w:t>Next Meeting Date and Venue</w:t>
      </w:r>
    </w:p>
    <w:p w:rsidR="00000000" w:rsidRDefault="00383C2B"/>
    <w:p w:rsidR="00000000" w:rsidRDefault="00383C2B">
      <w:pPr>
        <w:rPr>
          <w:rFonts w:cs="Times New Roman"/>
        </w:rPr>
      </w:pPr>
      <w:r>
        <w:rPr>
          <w:rFonts w:cs="Times New Roman"/>
          <w:b/>
          <w:bCs/>
        </w:rPr>
        <w:t>Review of Agenda (Agenda Item 2):</w:t>
      </w:r>
      <w:r>
        <w:rPr>
          <w:rFonts w:cs="Times New Roman"/>
        </w:rPr>
        <w:t xml:space="preserve">  The president explained nomination and election scheme, went over the agen</w:t>
      </w:r>
      <w:r>
        <w:rPr>
          <w:rFonts w:cs="Times New Roman"/>
        </w:rPr>
        <w:t>da, allowed suggestion changes to agenda.  It was decided to work through the agenda items in the following order:  2, 6, 7, 14, 8, 9, 10, 11, 12, 13.</w:t>
      </w:r>
    </w:p>
    <w:p w:rsidR="00000000" w:rsidRDefault="00383C2B">
      <w:pPr>
        <w:rPr>
          <w:rFonts w:cs="Times New Roman"/>
        </w:rPr>
      </w:pPr>
    </w:p>
    <w:p w:rsidR="00000000" w:rsidRDefault="00383C2B">
      <w:pPr>
        <w:rPr>
          <w:rFonts w:cs="Times New Roman"/>
        </w:rPr>
      </w:pPr>
      <w:r>
        <w:rPr>
          <w:rFonts w:cs="Times New Roman"/>
          <w:b/>
          <w:bCs/>
        </w:rPr>
        <w:lastRenderedPageBreak/>
        <w:t>Financial Report (Agenda Item 6):</w:t>
      </w:r>
      <w:r>
        <w:rPr>
          <w:rFonts w:cs="Times New Roman"/>
        </w:rPr>
        <w:t xml:space="preserve">  The president presented the budget for the past four years:  Some mon</w:t>
      </w:r>
      <w:r>
        <w:rPr>
          <w:rFonts w:cs="Times New Roman"/>
        </w:rPr>
        <w:t>ey went to supporting travel grants for IUGG-99 and for IRS-2000 expenses.  Budget did not include all donations, income, and expenditures associated with IRS-2000.  Presently a balance of approximately $13K exists; total report pending.</w:t>
      </w:r>
    </w:p>
    <w:p w:rsidR="00000000" w:rsidRDefault="00383C2B">
      <w:pPr>
        <w:rPr>
          <w:rFonts w:cs="Times New Roman"/>
        </w:rPr>
      </w:pPr>
    </w:p>
    <w:p w:rsidR="00000000" w:rsidRDefault="00383C2B">
      <w:pPr>
        <w:rPr>
          <w:rFonts w:cs="Times New Roman"/>
        </w:rPr>
      </w:pPr>
      <w:r>
        <w:rPr>
          <w:rFonts w:cs="Times New Roman"/>
          <w:b/>
          <w:bCs/>
        </w:rPr>
        <w:t>Reports of Workin</w:t>
      </w:r>
      <w:r>
        <w:rPr>
          <w:rFonts w:cs="Times New Roman"/>
          <w:b/>
          <w:bCs/>
        </w:rPr>
        <w:t>g Groups (Agenda Item 7):</w:t>
      </w:r>
      <w:r>
        <w:rPr>
          <w:rFonts w:cs="Times New Roman"/>
        </w:rPr>
        <w:t xml:space="preserve">  Dr. Fischer stated the rules for activities of Working Groups, as initially presented last year in Birmingham:  Short annual report; longer report at Committee Meetings; Committee to decide if each Working Group should be continu</w:t>
      </w:r>
      <w:r>
        <w:rPr>
          <w:rFonts w:cs="Times New Roman"/>
        </w:rPr>
        <w:t xml:space="preserve">ed.  Not all Working Groups provided reports.  Want a 2-page report from each Working Group before the Meeting:  what has been done, and what will be done?  </w:t>
      </w:r>
    </w:p>
    <w:p w:rsidR="00000000" w:rsidRDefault="00383C2B">
      <w:pPr>
        <w:rPr>
          <w:rFonts w:cs="Times New Roman"/>
        </w:rPr>
      </w:pPr>
    </w:p>
    <w:p w:rsidR="00000000" w:rsidRDefault="00383C2B">
      <w:pPr>
        <w:numPr>
          <w:ilvl w:val="0"/>
          <w:numId w:val="3"/>
        </w:numPr>
        <w:rPr>
          <w:rFonts w:cs="Times New Roman"/>
        </w:rPr>
      </w:pPr>
      <w:r>
        <w:rPr>
          <w:rFonts w:cs="Times New Roman"/>
        </w:rPr>
        <w:t>International TOVS Working Group (Dr. Paul Menzel):  Dr. Menzel distributed written copies of h</w:t>
      </w:r>
      <w:r>
        <w:rPr>
          <w:rFonts w:cs="Times New Roman"/>
        </w:rPr>
        <w:t>is report (attached).  He reported that a meeting was held in Boulder in February 1999, and discussed the outcome of that meeting.  The Working Group will get together at the ITSC-XI meeting, 20-26 September, in Budapest.  Approval was requested for contin</w:t>
      </w:r>
      <w:r>
        <w:rPr>
          <w:rFonts w:cs="Times New Roman"/>
        </w:rPr>
        <w:t>uance of this working group; approval was granted.</w:t>
      </w:r>
    </w:p>
    <w:p w:rsidR="00000000" w:rsidRDefault="00383C2B"/>
    <w:p w:rsidR="00000000" w:rsidRDefault="00383C2B">
      <w:pPr>
        <w:numPr>
          <w:ilvl w:val="0"/>
          <w:numId w:val="3"/>
        </w:numPr>
        <w:rPr>
          <w:rFonts w:cs="Times New Roman"/>
        </w:rPr>
      </w:pPr>
      <w:r>
        <w:rPr>
          <w:rFonts w:cs="Times New Roman"/>
        </w:rPr>
        <w:t>ICRCCM (Dr. Bob Ellingson, not present):  Dr. Robert Cahalan presented a written report (attached, as amended by Dr. Cahalan).  Approval was requested for continuance of this working group; approval was</w:t>
      </w:r>
      <w:r>
        <w:rPr>
          <w:rFonts w:cs="Times New Roman"/>
        </w:rPr>
        <w:t xml:space="preserve"> granted.</w:t>
      </w:r>
    </w:p>
    <w:p w:rsidR="00000000" w:rsidRDefault="00383C2B"/>
    <w:p w:rsidR="00000000" w:rsidRDefault="00383C2B">
      <w:pPr>
        <w:numPr>
          <w:ilvl w:val="0"/>
          <w:numId w:val="3"/>
        </w:numPr>
        <w:rPr>
          <w:rFonts w:cs="Times New Roman"/>
        </w:rPr>
      </w:pPr>
      <w:r>
        <w:rPr>
          <w:rFonts w:cs="Times New Roman"/>
        </w:rPr>
        <w:t>Clouds and Radiation (Dr. Bob Ellingson, not present):  Dr. Erhardt Raschke suggested that Dr. Graeme Stephens be contacted to coordinate this Working Group; this would afford the IRC with an association with Dr. Stephens’ research.</w:t>
      </w:r>
    </w:p>
    <w:p w:rsidR="00000000" w:rsidRDefault="00383C2B"/>
    <w:p w:rsidR="00000000" w:rsidRDefault="00383C2B">
      <w:pPr>
        <w:numPr>
          <w:ilvl w:val="0"/>
          <w:numId w:val="3"/>
        </w:numPr>
        <w:rPr>
          <w:rFonts w:cs="Times New Roman"/>
        </w:rPr>
      </w:pPr>
      <w:r>
        <w:rPr>
          <w:rFonts w:cs="Times New Roman"/>
        </w:rPr>
        <w:t>ISCCP (</w:t>
      </w:r>
      <w:r>
        <w:rPr>
          <w:rFonts w:cs="Times New Roman"/>
        </w:rPr>
        <w:t>Dr. Ehrhard Raschke):  Dr. Raschke explained the ISCCP’s  operational mission of data acquisition and accumulation; cited 16 years of global radiances started by Bill Rossow, and pointed out that it is a rich source of data for students to work on.  Dr. Sm</w:t>
      </w:r>
      <w:r>
        <w:rPr>
          <w:rFonts w:cs="Times New Roman"/>
        </w:rPr>
        <w:t>ith noted that this long-term record establishes a baseline, but asked how the baseline will be maintained through changes in processing algorithms.  In response, Dr. Raschke stated that ISCCP doesn’t tamper with internal calibrations, but acknowledged tha</w:t>
      </w:r>
      <w:r>
        <w:rPr>
          <w:rFonts w:cs="Times New Roman"/>
        </w:rPr>
        <w:t>t this is a concern and will get a fuller answer later.  Dr. Menzel mentioned that the coordinating group for meteorological satellites is the catalyst to do this.  Dr. Smith wants the IRC to know if there is any doubt about the continuance of this.  Dr. R</w:t>
      </w:r>
      <w:r>
        <w:rPr>
          <w:rFonts w:cs="Times New Roman"/>
        </w:rPr>
        <w:t>aschke noted that NASA, being a research agency, is not the proper agency to support a continuing, operational effort like ISCCP.</w:t>
      </w:r>
    </w:p>
    <w:p w:rsidR="00000000" w:rsidRDefault="00383C2B"/>
    <w:p w:rsidR="00000000" w:rsidRDefault="00383C2B">
      <w:pPr>
        <w:numPr>
          <w:ilvl w:val="0"/>
          <w:numId w:val="3"/>
        </w:numPr>
        <w:rPr>
          <w:rFonts w:cs="Times New Roman"/>
        </w:rPr>
      </w:pPr>
      <w:r>
        <w:rPr>
          <w:rFonts w:cs="Times New Roman"/>
        </w:rPr>
        <w:t>ICLAS (Dr. Ed Eloranta):  ICLAS will hold an international radar/laser meeting every two years.  They are the interface bet</w:t>
      </w:r>
      <w:r>
        <w:rPr>
          <w:rFonts w:cs="Times New Roman"/>
        </w:rPr>
        <w:t>ween gadget makers and the people who want to make water vapor and other measurements.  Dr. Fischer suggested combining active and passive instruments in some of the new ESA missions.</w:t>
      </w:r>
    </w:p>
    <w:p w:rsidR="00000000" w:rsidRDefault="00383C2B"/>
    <w:p w:rsidR="00000000" w:rsidRDefault="00383C2B">
      <w:pPr>
        <w:numPr>
          <w:ilvl w:val="0"/>
          <w:numId w:val="3"/>
        </w:numPr>
        <w:rPr>
          <w:rFonts w:cs="Times New Roman"/>
        </w:rPr>
      </w:pPr>
      <w:r>
        <w:rPr>
          <w:rFonts w:cs="Times New Roman"/>
        </w:rPr>
        <w:lastRenderedPageBreak/>
        <w:t>ASA (Dr. Larry Rothman, not present):  Dr. Tony Clough  stated that s</w:t>
      </w:r>
      <w:r>
        <w:rPr>
          <w:rFonts w:cs="Times New Roman"/>
        </w:rPr>
        <w:t>upport is marginal, but there has been lots of activity.  Dr. Fischer:  We need both line and continuum data.  Dr.Clough:  A small (3-person) ad hoc group is recommended, to work with Dr. Rothman.  Dr. Fischer agreed to establish this later.</w:t>
      </w:r>
    </w:p>
    <w:p w:rsidR="00000000" w:rsidRDefault="00383C2B"/>
    <w:p w:rsidR="00000000" w:rsidRDefault="00383C2B">
      <w:pPr>
        <w:numPr>
          <w:ilvl w:val="0"/>
          <w:numId w:val="3"/>
        </w:numPr>
        <w:rPr>
          <w:rFonts w:cs="Times New Roman"/>
        </w:rPr>
      </w:pPr>
      <w:r>
        <w:rPr>
          <w:rFonts w:cs="Times New Roman"/>
        </w:rPr>
        <w:t>Remote Sens</w:t>
      </w:r>
      <w:r>
        <w:rPr>
          <w:rFonts w:cs="Times New Roman"/>
        </w:rPr>
        <w:t>ing of the Middle Atmosphere (Dr. Yuri Timofeyev): The report is identical with his paper in Session C (attached); will provide a short written summary later.  Subgroup A:  No evidence of problems with the forward models; only some minor discrepancies, sum</w:t>
      </w:r>
      <w:r>
        <w:rPr>
          <w:rFonts w:cs="Times New Roman"/>
        </w:rPr>
        <w:t>marized in the Proceedings.  The Working Group is active and will be continued.</w:t>
      </w:r>
    </w:p>
    <w:p w:rsidR="00000000" w:rsidRDefault="00383C2B"/>
    <w:p w:rsidR="00000000" w:rsidRDefault="00383C2B">
      <w:pPr>
        <w:numPr>
          <w:ilvl w:val="0"/>
          <w:numId w:val="3"/>
        </w:numPr>
        <w:rPr>
          <w:rFonts w:cs="Times New Roman"/>
        </w:rPr>
      </w:pPr>
      <w:r>
        <w:rPr>
          <w:rFonts w:cs="Times New Roman"/>
        </w:rPr>
        <w:t>UVB (Dr. Paul Simon):  Nothing new to report since the Birmingham meeting; no meetings since then.  Three-page report (attached).  This working group will be continued.</w:t>
      </w:r>
    </w:p>
    <w:p w:rsidR="00000000" w:rsidRDefault="00383C2B"/>
    <w:p w:rsidR="00000000" w:rsidRDefault="00383C2B">
      <w:pPr>
        <w:numPr>
          <w:ilvl w:val="0"/>
          <w:numId w:val="3"/>
        </w:numPr>
        <w:rPr>
          <w:rFonts w:cs="Times New Roman"/>
        </w:rPr>
      </w:pPr>
      <w:r>
        <w:rPr>
          <w:rFonts w:cs="Times New Roman"/>
        </w:rPr>
        <w:t>B</w:t>
      </w:r>
      <w:r>
        <w:rPr>
          <w:rFonts w:cs="Times New Roman"/>
        </w:rPr>
        <w:t>SRN (Dr. A. Ohmura):  There are three objectives:  1) intensify spectral measurements, 2) resolve calibration uncertainties, and 3) observe important changes in radiation climate.  In need of an organization to support these measurements; now have eight ye</w:t>
      </w:r>
      <w:r>
        <w:rPr>
          <w:rFonts w:cs="Times New Roman"/>
        </w:rPr>
        <w:t>ars of data.  Biannual workshop; wants to intensify the spectral measurements.  21 sites worldwide, but most are at established national meteorological sites.  Dr. Raschke expressed concern over the apparent big gaps in Asia, but Dr. Smith pointed out abou</w:t>
      </w:r>
      <w:r>
        <w:rPr>
          <w:rFonts w:cs="Times New Roman"/>
        </w:rPr>
        <w:t>t the six new radiometer sites in China.  Dr. Lu, of the Institute of Atmospheric Physics, China, said that the University of Maryland is installing four sets of aeromet instruments to fill some of the gaps:  Beijing, Tibet, and other locations.  Dr. Ohmur</w:t>
      </w:r>
      <w:r>
        <w:rPr>
          <w:rFonts w:cs="Times New Roman"/>
        </w:rPr>
        <w:t>a noted to make sure Dr. Lu is invited to future BSRN meetings.  Dr. Raschke noted gaps in Chile and other areas.</w:t>
      </w:r>
    </w:p>
    <w:p w:rsidR="00000000" w:rsidRDefault="00383C2B"/>
    <w:p w:rsidR="00000000" w:rsidRDefault="00383C2B">
      <w:pPr>
        <w:numPr>
          <w:ilvl w:val="0"/>
          <w:numId w:val="3"/>
        </w:numPr>
        <w:rPr>
          <w:rFonts w:cs="Times New Roman"/>
        </w:rPr>
      </w:pPr>
      <w:r>
        <w:rPr>
          <w:rFonts w:cs="Times New Roman"/>
        </w:rPr>
        <w:t>Total Solar Irradiance Monitoring Group:  (Dr. Crommelink lacks funding, so cannot chair this Group.)  Dr. Paul Simon gave the report.  Dr.</w:t>
      </w:r>
      <w:r>
        <w:rPr>
          <w:rFonts w:cs="Times New Roman"/>
        </w:rPr>
        <w:t xml:space="preserve"> Fischer noted that first, a chairman is needed; decided to table this for a smaller discussion group.  Dr. Cahalan suggested to include Dr. Rothman in this group.</w:t>
      </w:r>
    </w:p>
    <w:p w:rsidR="00000000" w:rsidRDefault="00383C2B"/>
    <w:p w:rsidR="00000000" w:rsidRDefault="00383C2B">
      <w:pPr>
        <w:rPr>
          <w:rFonts w:cs="Times New Roman"/>
        </w:rPr>
      </w:pPr>
      <w:r>
        <w:rPr>
          <w:rFonts w:cs="Times New Roman"/>
          <w:b/>
          <w:bCs/>
        </w:rPr>
        <w:t>Venue for 2004 Symposium (Agenda Item 14):</w:t>
      </w:r>
      <w:r>
        <w:rPr>
          <w:rFonts w:cs="Times New Roman"/>
        </w:rPr>
        <w:t xml:space="preserve">  President suggested that formal proposals be accepted before the IRC meeting in Innsbruck, so that a decision can be firmed up at that meeting.  Locations in Australia and Asia will be favored.</w:t>
      </w:r>
    </w:p>
    <w:p w:rsidR="00000000" w:rsidRDefault="00383C2B">
      <w:pPr>
        <w:rPr>
          <w:rFonts w:cs="Times New Roman"/>
        </w:rPr>
      </w:pPr>
    </w:p>
    <w:p w:rsidR="00000000" w:rsidRDefault="00383C2B">
      <w:pPr>
        <w:rPr>
          <w:rFonts w:cs="Times New Roman"/>
          <w:b/>
          <w:bCs/>
        </w:rPr>
      </w:pPr>
      <w:r>
        <w:rPr>
          <w:rFonts w:cs="Times New Roman"/>
          <w:b/>
          <w:bCs/>
        </w:rPr>
        <w:t xml:space="preserve">Working Groups for 2000-2004 (Agenda Item 8):  </w:t>
      </w:r>
    </w:p>
    <w:p w:rsidR="00000000" w:rsidRDefault="00383C2B"/>
    <w:p w:rsidR="00000000" w:rsidRDefault="00383C2B">
      <w:pPr>
        <w:numPr>
          <w:ilvl w:val="0"/>
          <w:numId w:val="4"/>
        </w:numPr>
        <w:rPr>
          <w:rFonts w:cs="Times New Roman"/>
        </w:rPr>
      </w:pPr>
      <w:r>
        <w:rPr>
          <w:rFonts w:cs="Times New Roman"/>
        </w:rPr>
        <w:t>Validati</w:t>
      </w:r>
      <w:r>
        <w:rPr>
          <w:rFonts w:cs="Times New Roman"/>
        </w:rPr>
        <w:t>on Working Group (VWG), proposed 1999, in Birmingham.  Dr. Smith will get Dr. Nikita Pougatchev to furnish a report.  Purpose of VWG:  to organize validation of new satellite measurements.  Membership:  M. de Maziere (Belgium), and N. Pougatchev (USA), All</w:t>
      </w:r>
      <w:r>
        <w:rPr>
          <w:rFonts w:cs="Times New Roman"/>
        </w:rPr>
        <w:t>en Huang (USA).  Topics:  Aqua satellite, advanced IR sounder in polar orbit (AIRS), EOS (AIRS/MODIS) validation.  Potential domestic and international validation sites for radiosondes.  Need enhanced sondes, with spectroscopic capability, launched at spec</w:t>
      </w:r>
      <w:r>
        <w:rPr>
          <w:rFonts w:cs="Times New Roman"/>
        </w:rPr>
        <w:t xml:space="preserve">ified times.  </w:t>
      </w:r>
      <w:r>
        <w:rPr>
          <w:rFonts w:cs="Times New Roman"/>
        </w:rPr>
        <w:lastRenderedPageBreak/>
        <w:t>Dr. David Tobin is the coauthor of the sonde launch procedures.  Recommendations to this new WG were given.  Dr. Fischer suggested to establish a net of sonde launch sites for all sensors useful in the validation of radiance measurement.  Dr.</w:t>
      </w:r>
      <w:r>
        <w:rPr>
          <w:rFonts w:cs="Times New Roman"/>
        </w:rPr>
        <w:t xml:space="preserve"> Smith noted that terrain is a consideration for these downward-looking instruments; and also that the effects of cirrus clouds and local weather need to be considered.  This new WG was approved to start work.</w:t>
      </w:r>
    </w:p>
    <w:p w:rsidR="00000000" w:rsidRDefault="00383C2B"/>
    <w:p w:rsidR="00000000" w:rsidRDefault="00383C2B">
      <w:pPr>
        <w:numPr>
          <w:ilvl w:val="0"/>
          <w:numId w:val="4"/>
        </w:numPr>
        <w:rPr>
          <w:rFonts w:cs="Times New Roman"/>
        </w:rPr>
      </w:pPr>
      <w:r>
        <w:rPr>
          <w:rFonts w:cs="Times New Roman"/>
        </w:rPr>
        <w:t>Proposed WG for multispectral methods for c</w:t>
      </w:r>
      <w:r>
        <w:rPr>
          <w:rFonts w:cs="Times New Roman"/>
        </w:rPr>
        <w:t>loud height allocation from satellites. (Dr. Joe Schmetz):  Dr. Schmetz’ notes are attached.  A discussion among Dr. Robert Kandel, Dr. Smith, and Dr. Roger Davies centered on stereo looks, side looks, and multispectral measurements and independent validat</w:t>
      </w:r>
      <w:r>
        <w:rPr>
          <w:rFonts w:cs="Times New Roman"/>
        </w:rPr>
        <w:t>ions.  This new WG was recommended and approved as a formal Working Group.</w:t>
      </w:r>
    </w:p>
    <w:p w:rsidR="00000000" w:rsidRDefault="00383C2B"/>
    <w:p w:rsidR="00000000" w:rsidRDefault="00383C2B">
      <w:pPr>
        <w:rPr>
          <w:rFonts w:cs="Times New Roman"/>
        </w:rPr>
      </w:pPr>
      <w:r>
        <w:rPr>
          <w:rFonts w:cs="Times New Roman"/>
          <w:b/>
          <w:bCs/>
        </w:rPr>
        <w:t>Election of Executive, 2000-2004 (Agenda Item 9):</w:t>
      </w:r>
      <w:r>
        <w:rPr>
          <w:rFonts w:cs="Times New Roman"/>
        </w:rPr>
        <w:t xml:space="preserve">  Dr.Fischer was nominated as the new president.  This nomination was seconded, and Dr. Fischer was voted in as new president.  Dr.</w:t>
      </w:r>
      <w:r>
        <w:rPr>
          <w:rFonts w:cs="Times New Roman"/>
        </w:rPr>
        <w:t xml:space="preserve"> Terry Nakajima was voted in as vice president and Dr. Bob Ellingson was voted in as secretary.  </w:t>
      </w:r>
    </w:p>
    <w:p w:rsidR="00000000" w:rsidRDefault="00383C2B">
      <w:pPr>
        <w:rPr>
          <w:rFonts w:cs="Times New Roman"/>
        </w:rPr>
      </w:pPr>
    </w:p>
    <w:p w:rsidR="00000000" w:rsidRDefault="00383C2B">
      <w:pPr>
        <w:rPr>
          <w:rFonts w:cs="Times New Roman"/>
        </w:rPr>
      </w:pPr>
      <w:r>
        <w:rPr>
          <w:rFonts w:cs="Times New Roman"/>
          <w:b/>
          <w:bCs/>
        </w:rPr>
        <w:t>Retiring IRC Members/Election/Honorary Members (Agenda Item 10</w:t>
      </w:r>
      <w:r>
        <w:rPr>
          <w:rFonts w:cs="Times New Roman"/>
        </w:rPr>
        <w:t>):  Dr. Fischer presented a list of IRC members elected in 1996, with chairmen of Working Group</w:t>
      </w:r>
      <w:r>
        <w:rPr>
          <w:rFonts w:cs="Times New Roman"/>
        </w:rPr>
        <w:t xml:space="preserve">s, honorary members, and officers (attached).  Dr. Raschke withdrew as chairman of the ISCCP Working Group, and started a discussion to propose prominent scientists from outside of the IRC as honorary members.  Dr. Fischer showed a list of members elected </w:t>
      </w:r>
      <w:r>
        <w:rPr>
          <w:rFonts w:cs="Times New Roman"/>
        </w:rPr>
        <w:t>in 1992 (attached), and stated that as new president, he needs a list of email addresses.  A discussion followed, on how and whom to add new members.  Dr. Smith suggested using email to solicit one-page bios to aid in the selection.  Dr. Fischer agreed tha</w:t>
      </w:r>
      <w:r>
        <w:rPr>
          <w:rFonts w:cs="Times New Roman"/>
        </w:rPr>
        <w:t xml:space="preserve">t this will be done. </w:t>
      </w:r>
    </w:p>
    <w:p w:rsidR="00000000" w:rsidRDefault="00383C2B">
      <w:pPr>
        <w:rPr>
          <w:rFonts w:cs="Times New Roman"/>
        </w:rPr>
      </w:pPr>
    </w:p>
    <w:p w:rsidR="00000000" w:rsidRDefault="00383C2B">
      <w:pPr>
        <w:rPr>
          <w:rFonts w:cs="Times New Roman"/>
        </w:rPr>
      </w:pPr>
      <w:r>
        <w:rPr>
          <w:rFonts w:cs="Times New Roman"/>
          <w:b/>
          <w:bCs/>
        </w:rPr>
        <w:t>Invitations for hosting IRS 2004 (Agenda Item 11):</w:t>
      </w:r>
      <w:r>
        <w:rPr>
          <w:rFonts w:cs="Times New Roman"/>
        </w:rPr>
        <w:t xml:space="preserve">  Dr. Smith suggested favoring locations in Australia or Asia. Dr. Garth Partridge agreed to propose Hobart, Tasmania.  Dr. Raschke suggested that we include Korea and China in the co</w:t>
      </w:r>
      <w:r>
        <w:rPr>
          <w:rFonts w:cs="Times New Roman"/>
        </w:rPr>
        <w:t>nsideration.  Dr. Daren Lu agreed that China might be a good candidate.  Dr. Smith restated that IRC will formally solicit proposals and that the membership would then vote on them.</w:t>
      </w:r>
    </w:p>
    <w:p w:rsidR="00000000" w:rsidRDefault="00383C2B">
      <w:pPr>
        <w:rPr>
          <w:rFonts w:cs="Times New Roman"/>
        </w:rPr>
      </w:pPr>
    </w:p>
    <w:p w:rsidR="00000000" w:rsidRDefault="00383C2B">
      <w:pPr>
        <w:rPr>
          <w:rFonts w:cs="Times New Roman"/>
        </w:rPr>
      </w:pPr>
      <w:r>
        <w:rPr>
          <w:rFonts w:cs="Times New Roman"/>
          <w:b/>
          <w:bCs/>
        </w:rPr>
        <w:t>New Science Programs/New Satellite Missions (Agenda Item 12):</w:t>
      </w:r>
      <w:r>
        <w:rPr>
          <w:rFonts w:cs="Times New Roman"/>
        </w:rPr>
        <w:t xml:space="preserve">  Dr. Vic De</w:t>
      </w:r>
      <w:r>
        <w:rPr>
          <w:rFonts w:cs="Times New Roman"/>
        </w:rPr>
        <w:t>lnore gave a brief description of the planned CRYSTAL field campaigns, with emphasis on opportunities for international cooperation.  Dr. Smith pointed out the possible conjunction of CRYSTAL’s main campaign (Tropical Western Pacific in 2004) and IRS-2004.</w:t>
      </w:r>
      <w:r>
        <w:rPr>
          <w:rFonts w:cs="Times New Roman"/>
        </w:rPr>
        <w:t xml:space="preserve">  Dr. Raschke suggested the need to coordinate CRYSTAL with several European efforts, most notably one being planned by Dr. Lammerer of KNMI.</w:t>
      </w:r>
    </w:p>
    <w:p w:rsidR="00000000" w:rsidRDefault="00383C2B">
      <w:pPr>
        <w:rPr>
          <w:rFonts w:cs="Times New Roman"/>
        </w:rPr>
      </w:pPr>
    </w:p>
    <w:p w:rsidR="00000000" w:rsidRDefault="00383C2B">
      <w:pPr>
        <w:rPr>
          <w:rFonts w:cs="Times New Roman"/>
        </w:rPr>
      </w:pPr>
      <w:r>
        <w:rPr>
          <w:rFonts w:cs="Times New Roman"/>
          <w:b/>
          <w:bCs/>
        </w:rPr>
        <w:t>Other Business/IAMAS-2001, Innsbruck (Agenda Item 13):</w:t>
      </w:r>
      <w:r>
        <w:rPr>
          <w:rFonts w:cs="Times New Roman"/>
        </w:rPr>
        <w:t xml:space="preserve">  The next IRC business meeting will likely be at the IAMAS</w:t>
      </w:r>
      <w:r>
        <w:rPr>
          <w:rFonts w:cs="Times New Roman"/>
        </w:rPr>
        <w:t xml:space="preserve"> 2001 meeting in Innsbruck, Austria.  Dr. Smith read a list of topics from IUGG 99, in order to choose which special IAMAS session to fit into:</w:t>
      </w:r>
    </w:p>
    <w:p w:rsidR="00000000" w:rsidRDefault="00383C2B">
      <w:pPr>
        <w:rPr>
          <w:rFonts w:cs="Times New Roman"/>
        </w:rPr>
      </w:pPr>
    </w:p>
    <w:p w:rsidR="00000000" w:rsidRDefault="00383C2B">
      <w:pPr>
        <w:ind w:left="360"/>
        <w:rPr>
          <w:rFonts w:cs="Times New Roman"/>
        </w:rPr>
      </w:pPr>
      <w:r>
        <w:rPr>
          <w:rFonts w:cs="Times New Roman"/>
        </w:rPr>
        <w:lastRenderedPageBreak/>
        <w:t>Radiation Feedback and Forcing Processes</w:t>
      </w:r>
    </w:p>
    <w:p w:rsidR="00000000" w:rsidRDefault="00383C2B">
      <w:pPr>
        <w:ind w:left="360"/>
        <w:rPr>
          <w:rFonts w:cs="Times New Roman"/>
        </w:rPr>
      </w:pPr>
      <w:r>
        <w:rPr>
          <w:rFonts w:cs="Times New Roman"/>
        </w:rPr>
        <w:t>Aerosol Ozone Chemistry</w:t>
      </w:r>
    </w:p>
    <w:p w:rsidR="00000000" w:rsidRDefault="00383C2B">
      <w:pPr>
        <w:ind w:left="360"/>
        <w:rPr>
          <w:rFonts w:cs="Times New Roman"/>
        </w:rPr>
      </w:pPr>
      <w:r>
        <w:rPr>
          <w:rFonts w:cs="Times New Roman"/>
        </w:rPr>
        <w:t>Assimilation of Satellite Data in Numerical Mo</w:t>
      </w:r>
      <w:r>
        <w:rPr>
          <w:rFonts w:cs="Times New Roman"/>
        </w:rPr>
        <w:t>dels</w:t>
      </w:r>
    </w:p>
    <w:p w:rsidR="00000000" w:rsidRDefault="00383C2B">
      <w:pPr>
        <w:ind w:left="360"/>
        <w:rPr>
          <w:rFonts w:cs="Times New Roman"/>
        </w:rPr>
      </w:pPr>
      <w:r>
        <w:rPr>
          <w:rFonts w:cs="Times New Roman"/>
        </w:rPr>
        <w:t>Observational Methods</w:t>
      </w:r>
    </w:p>
    <w:p w:rsidR="00000000" w:rsidRDefault="00383C2B">
      <w:pPr>
        <w:ind w:left="360"/>
        <w:rPr>
          <w:rFonts w:cs="Times New Roman"/>
        </w:rPr>
      </w:pPr>
      <w:r>
        <w:rPr>
          <w:rFonts w:cs="Times New Roman"/>
        </w:rPr>
        <w:t>Surface Radiation Measurements</w:t>
      </w:r>
    </w:p>
    <w:p w:rsidR="00000000" w:rsidRDefault="00383C2B">
      <w:pPr>
        <w:ind w:left="360"/>
        <w:rPr>
          <w:rFonts w:cs="Times New Roman"/>
        </w:rPr>
      </w:pPr>
      <w:r>
        <w:rPr>
          <w:rFonts w:cs="Times New Roman"/>
        </w:rPr>
        <w:t>Remote Sensing of Cloud Radiation Properties</w:t>
      </w:r>
    </w:p>
    <w:p w:rsidR="00000000" w:rsidRDefault="00383C2B"/>
    <w:p w:rsidR="00000000" w:rsidRDefault="00383C2B">
      <w:pPr>
        <w:rPr>
          <w:rFonts w:cs="Times New Roman"/>
        </w:rPr>
      </w:pPr>
      <w:r>
        <w:rPr>
          <w:rFonts w:cs="Times New Roman"/>
        </w:rPr>
        <w:t>The IRC homepage:  Dr. Smith stated that this has not been kept up since June 1999, except for the minutes of the 1999 business meeting, which are poste</w:t>
      </w:r>
      <w:r>
        <w:rPr>
          <w:rFonts w:cs="Times New Roman"/>
        </w:rPr>
        <w:t xml:space="preserve">d there.  He suggested that a history of the IRC be written and posted.  </w:t>
      </w:r>
    </w:p>
    <w:p w:rsidR="00000000" w:rsidRDefault="00383C2B">
      <w:pPr>
        <w:rPr>
          <w:rFonts w:cs="Times New Roman"/>
        </w:rPr>
      </w:pPr>
    </w:p>
    <w:p w:rsidR="00000000" w:rsidRDefault="00383C2B">
      <w:pPr>
        <w:rPr>
          <w:rFonts w:cs="Times New Roman"/>
        </w:rPr>
      </w:pPr>
      <w:r>
        <w:rPr>
          <w:rFonts w:cs="Times New Roman"/>
        </w:rPr>
        <w:t xml:space="preserve">The efforts of the local committee in hosting the present symposium </w:t>
      </w:r>
      <w:r>
        <w:rPr>
          <w:rFonts w:cs="Times New Roman"/>
        </w:rPr>
        <w:t>were recognized.  Dr. Timofeyev modestly accepted the unanimously expressed appreciation for a highly successful symposium and especially for the outstanding cultural program.</w:t>
      </w:r>
    </w:p>
    <w:p w:rsidR="00000000" w:rsidRDefault="00383C2B">
      <w:pPr>
        <w:rPr>
          <w:rFonts w:cs="Times New Roman"/>
        </w:rPr>
      </w:pPr>
    </w:p>
    <w:p w:rsidR="00000000" w:rsidRDefault="00383C2B">
      <w:pPr>
        <w:rPr>
          <w:rFonts w:cs="Times New Roman"/>
          <w:b/>
          <w:bCs/>
        </w:rPr>
      </w:pPr>
      <w:r>
        <w:rPr>
          <w:rFonts w:cs="Times New Roman"/>
          <w:b/>
          <w:bCs/>
        </w:rPr>
        <w:t xml:space="preserve">Discussion of posters—Comments: </w:t>
      </w:r>
    </w:p>
    <w:p w:rsidR="00000000" w:rsidRDefault="00383C2B"/>
    <w:p w:rsidR="00000000" w:rsidRDefault="00383C2B">
      <w:pPr>
        <w:rPr>
          <w:rFonts w:cs="Times New Roman"/>
        </w:rPr>
      </w:pPr>
      <w:r>
        <w:rPr>
          <w:rFonts w:cs="Times New Roman"/>
        </w:rPr>
        <w:t>Dr. Kandel—did not have poster orals in his s</w:t>
      </w:r>
      <w:r>
        <w:rPr>
          <w:rFonts w:cs="Times New Roman"/>
        </w:rPr>
        <w:t>essions; better to have parallel sessions instead.</w:t>
      </w:r>
    </w:p>
    <w:p w:rsidR="00000000" w:rsidRDefault="00383C2B">
      <w:pPr>
        <w:rPr>
          <w:rFonts w:cs="Times New Roman"/>
        </w:rPr>
      </w:pPr>
      <w:r>
        <w:rPr>
          <w:rFonts w:cs="Times New Roman"/>
        </w:rPr>
        <w:t>Dr. Fischer—maybe drop the poster orals.</w:t>
      </w:r>
    </w:p>
    <w:p w:rsidR="00000000" w:rsidRDefault="00383C2B">
      <w:pPr>
        <w:rPr>
          <w:rFonts w:cs="Times New Roman"/>
        </w:rPr>
      </w:pPr>
      <w:r>
        <w:rPr>
          <w:rFonts w:cs="Times New Roman"/>
        </w:rPr>
        <w:t>Dr. Smith—maybe have Session Chair summarize the posters.</w:t>
      </w:r>
    </w:p>
    <w:p w:rsidR="00000000" w:rsidRDefault="00383C2B">
      <w:pPr>
        <w:rPr>
          <w:rFonts w:cs="Times New Roman"/>
        </w:rPr>
      </w:pPr>
      <w:r>
        <w:rPr>
          <w:rFonts w:cs="Times New Roman"/>
        </w:rPr>
        <w:t>Dr. Rizzi—session changes on the fly are not a good idea.  People count on the published schedule in plann</w:t>
      </w:r>
      <w:r>
        <w:rPr>
          <w:rFonts w:cs="Times New Roman"/>
        </w:rPr>
        <w:t>ing their attendance.  And parallel sessions are bad because of limited audience—maybe present to the full attendance.</w:t>
      </w:r>
    </w:p>
    <w:p w:rsidR="00000000" w:rsidRDefault="00383C2B">
      <w:pPr>
        <w:rPr>
          <w:rFonts w:cs="Times New Roman"/>
        </w:rPr>
      </w:pPr>
      <w:r>
        <w:rPr>
          <w:rFonts w:cs="Times New Roman"/>
        </w:rPr>
        <w:t>Dr. Nakajima—maybe have an IRS every two years; the field is changing too rapidly to be reporting only once every four years.</w:t>
      </w:r>
    </w:p>
    <w:p w:rsidR="00000000" w:rsidRDefault="00383C2B">
      <w:pPr>
        <w:rPr>
          <w:rFonts w:cs="Times New Roman"/>
        </w:rPr>
      </w:pPr>
      <w:r>
        <w:rPr>
          <w:rFonts w:cs="Times New Roman"/>
        </w:rPr>
        <w:t>Dr. Smith—s</w:t>
      </w:r>
      <w:r>
        <w:rPr>
          <w:rFonts w:cs="Times New Roman"/>
        </w:rPr>
        <w:t>tay at every four years, but use other organizations’ meetings in the off years.</w:t>
      </w:r>
    </w:p>
    <w:p w:rsidR="00000000" w:rsidRDefault="00383C2B">
      <w:pPr>
        <w:rPr>
          <w:rFonts w:cs="Times New Roman"/>
        </w:rPr>
      </w:pPr>
      <w:r>
        <w:rPr>
          <w:rFonts w:cs="Times New Roman"/>
        </w:rPr>
        <w:t>Dr. Davies—600 papers were accepted, but there are apparently less than 600 people here.  Maybe limit each person to one paper.</w:t>
      </w:r>
    </w:p>
    <w:p w:rsidR="00000000" w:rsidRDefault="00383C2B">
      <w:pPr>
        <w:rPr>
          <w:rFonts w:cs="Times New Roman"/>
        </w:rPr>
      </w:pPr>
      <w:r>
        <w:rPr>
          <w:rFonts w:cs="Times New Roman"/>
        </w:rPr>
        <w:t>Dr. Raschke—note that a poster paper takes more</w:t>
      </w:r>
      <w:r>
        <w:rPr>
          <w:rFonts w:cs="Times New Roman"/>
        </w:rPr>
        <w:t xml:space="preserve"> preparation time than a talk does.</w:t>
      </w:r>
    </w:p>
    <w:p w:rsidR="00000000" w:rsidRDefault="00383C2B">
      <w:pPr>
        <w:rPr>
          <w:rFonts w:cs="Times New Roman"/>
        </w:rPr>
      </w:pPr>
    </w:p>
    <w:p w:rsidR="00000000" w:rsidRDefault="00383C2B">
      <w:pPr>
        <w:rPr>
          <w:rFonts w:cs="Times New Roman"/>
        </w:rPr>
      </w:pPr>
      <w:r>
        <w:rPr>
          <w:rFonts w:cs="Times New Roman"/>
        </w:rPr>
        <w:t>Dr. Fischer, the newly elected president, acknowledged that Dr. Smith, immediate past president, is now an honorary member.  Dr. Smith closed the meeting, noting that the best is yet to come and that the new decade will</w:t>
      </w:r>
      <w:r>
        <w:rPr>
          <w:rFonts w:cs="Times New Roman"/>
        </w:rPr>
        <w:t xml:space="preserve"> be the most exciting since the seventies.</w:t>
      </w:r>
    </w:p>
    <w:p w:rsidR="00000000" w:rsidRDefault="00383C2B">
      <w:pPr>
        <w:rPr>
          <w:rFonts w:cs="Times New Roman"/>
        </w:rPr>
      </w:pPr>
    </w:p>
    <w:p w:rsidR="00000000" w:rsidRDefault="00383C2B">
      <w:pPr>
        <w:rPr>
          <w:rFonts w:cs="Times New Roman"/>
        </w:rPr>
      </w:pPr>
      <w:r>
        <w:rPr>
          <w:rFonts w:cs="Times New Roman"/>
          <w:b/>
          <w:bCs/>
        </w:rPr>
        <w:t>Adjournment:</w:t>
      </w:r>
      <w:r>
        <w:rPr>
          <w:rFonts w:cs="Times New Roman"/>
        </w:rPr>
        <w:t xml:space="preserve">  The meeting was adjourned at 9:00 pm.</w:t>
      </w:r>
    </w:p>
    <w:p w:rsidR="00000000" w:rsidRDefault="00383C2B">
      <w:pPr>
        <w:rPr>
          <w:rFonts w:cs="Times New Roman"/>
        </w:rPr>
      </w:pPr>
      <w:r>
        <w:rPr>
          <w:rFonts w:cs="Times New Roman"/>
        </w:rPr>
        <w:br w:type="page"/>
      </w:r>
      <w:r>
        <w:rPr>
          <w:rFonts w:cs="Times New Roman"/>
        </w:rPr>
        <w:lastRenderedPageBreak/>
        <w:t>At a follow-on meeting Thursday morning between the outgoing and the newly-elected presidents, the following were discussed:</w:t>
      </w:r>
    </w:p>
    <w:p w:rsidR="00000000" w:rsidRDefault="00383C2B">
      <w:pPr>
        <w:rPr>
          <w:rFonts w:cs="Times New Roman"/>
        </w:rPr>
      </w:pPr>
    </w:p>
    <w:p w:rsidR="00000000" w:rsidRDefault="00383C2B">
      <w:pPr>
        <w:rPr>
          <w:rFonts w:cs="Times New Roman"/>
        </w:rPr>
      </w:pPr>
      <w:r>
        <w:rPr>
          <w:rFonts w:cs="Times New Roman"/>
        </w:rPr>
        <w:t>Determine which session at IAMAS-</w:t>
      </w:r>
      <w:r>
        <w:rPr>
          <w:rFonts w:cs="Times New Roman"/>
        </w:rPr>
        <w:t>Innsbruck to get into.  Assimilation of hyperspectral remote sensing data.  Invite the IRS-2000 sponsors to each provide a corporate or agency logo; these logos to be displayed together on one page of the symposium proceedings.</w:t>
      </w:r>
    </w:p>
    <w:p w:rsidR="00000000" w:rsidRDefault="00383C2B">
      <w:pPr>
        <w:rPr>
          <w:rFonts w:cs="Times New Roman"/>
        </w:rPr>
      </w:pPr>
    </w:p>
    <w:p w:rsidR="00000000" w:rsidRDefault="00383C2B">
      <w:pPr>
        <w:rPr>
          <w:rFonts w:cs="Times New Roman"/>
        </w:rPr>
      </w:pPr>
    </w:p>
    <w:p w:rsidR="00000000" w:rsidRDefault="00383C2B">
      <w:pPr>
        <w:rPr>
          <w:rFonts w:cs="Times New Roman"/>
        </w:rPr>
      </w:pPr>
    </w:p>
    <w:p w:rsidR="00000000" w:rsidRDefault="00383C2B">
      <w:pPr>
        <w:rPr>
          <w:rFonts w:cs="Times New Roman"/>
        </w:rPr>
      </w:pPr>
    </w:p>
    <w:p w:rsidR="00000000" w:rsidRDefault="00383C2B">
      <w:pPr>
        <w:rPr>
          <w:rFonts w:cs="Times New Roman"/>
        </w:rPr>
      </w:pPr>
    </w:p>
    <w:p w:rsidR="00000000" w:rsidRDefault="00383C2B">
      <w:pPr>
        <w:rPr>
          <w:rFonts w:cs="Times New Roman"/>
        </w:rPr>
      </w:pPr>
      <w:r>
        <w:rPr>
          <w:rFonts w:cs="Times New Roman"/>
        </w:rPr>
        <w:t>V. Delnore, acting as r</w:t>
      </w:r>
      <w:r>
        <w:rPr>
          <w:rFonts w:cs="Times New Roman"/>
        </w:rPr>
        <w:t>ecording secretary</w:t>
      </w:r>
      <w:r>
        <w:rPr>
          <w:rFonts w:cs="Times New Roman"/>
        </w:rPr>
        <w:tab/>
      </w:r>
      <w:r>
        <w:rPr>
          <w:rFonts w:cs="Times New Roman"/>
        </w:rPr>
        <w:tab/>
      </w:r>
      <w:r>
        <w:rPr>
          <w:rFonts w:cs="Times New Roman"/>
        </w:rPr>
        <w:tab/>
        <w:t>H. Fischer (president)</w:t>
      </w:r>
    </w:p>
    <w:p w:rsidR="00000000" w:rsidRDefault="00383C2B">
      <w:pPr>
        <w:rPr>
          <w:rFonts w:cs="Times New Roman"/>
        </w:rPr>
      </w:pPr>
    </w:p>
    <w:p w:rsidR="00000000" w:rsidRDefault="00383C2B">
      <w:pPr>
        <w:rPr>
          <w:rFonts w:cs="Times New Roman"/>
        </w:rPr>
      </w:pPr>
    </w:p>
    <w:p w:rsidR="00000000" w:rsidRDefault="00383C2B">
      <w:pPr>
        <w:rPr>
          <w:rFonts w:cs="Times New Roman"/>
        </w:rPr>
      </w:pPr>
    </w:p>
    <w:p w:rsidR="00000000" w:rsidRDefault="00383C2B">
      <w:pPr>
        <w:rPr>
          <w:rFonts w:cs="Times New Roman"/>
          <w:b/>
          <w:bCs/>
        </w:rPr>
      </w:pPr>
      <w:r>
        <w:rPr>
          <w:rFonts w:cs="Times New Roman"/>
          <w:b/>
          <w:bCs/>
        </w:rPr>
        <w:t>Attachments:</w:t>
      </w:r>
    </w:p>
    <w:p w:rsidR="00000000" w:rsidRDefault="00383C2B"/>
    <w:p w:rsidR="00000000" w:rsidRDefault="00383C2B">
      <w:pPr>
        <w:rPr>
          <w:rFonts w:cs="Times New Roman"/>
        </w:rPr>
      </w:pPr>
      <w:r>
        <w:rPr>
          <w:rFonts w:cs="Times New Roman"/>
        </w:rPr>
        <w:t>Original Agenda</w:t>
      </w:r>
    </w:p>
    <w:p w:rsidR="00000000" w:rsidRDefault="00383C2B">
      <w:pPr>
        <w:rPr>
          <w:rFonts w:cs="Times New Roman"/>
        </w:rPr>
      </w:pPr>
      <w:r>
        <w:rPr>
          <w:rFonts w:cs="Times New Roman"/>
        </w:rPr>
        <w:t>Tentative Budget</w:t>
      </w:r>
    </w:p>
    <w:p w:rsidR="00000000" w:rsidRDefault="00383C2B">
      <w:pPr>
        <w:rPr>
          <w:rFonts w:cs="Times New Roman"/>
        </w:rPr>
      </w:pPr>
      <w:r>
        <w:rPr>
          <w:rFonts w:cs="Times New Roman"/>
        </w:rPr>
        <w:t>Membership List</w:t>
      </w:r>
    </w:p>
    <w:p w:rsidR="00000000" w:rsidRDefault="00383C2B">
      <w:pPr>
        <w:rPr>
          <w:rFonts w:cs="Times New Roman"/>
        </w:rPr>
      </w:pPr>
      <w:r>
        <w:rPr>
          <w:rFonts w:cs="Times New Roman"/>
        </w:rPr>
        <w:t>Working Group Reports:</w:t>
      </w:r>
    </w:p>
    <w:p w:rsidR="00000000" w:rsidRDefault="00383C2B">
      <w:pPr>
        <w:rPr>
          <w:rFonts w:cs="Times New Roman"/>
        </w:rPr>
      </w:pPr>
      <w:r>
        <w:rPr>
          <w:rFonts w:cs="Times New Roman"/>
        </w:rPr>
        <w:t>ITOVS</w:t>
      </w:r>
    </w:p>
    <w:p w:rsidR="00000000" w:rsidRDefault="00383C2B">
      <w:pPr>
        <w:rPr>
          <w:rFonts w:cs="Times New Roman"/>
        </w:rPr>
      </w:pPr>
      <w:r>
        <w:rPr>
          <w:rFonts w:cs="Times New Roman"/>
        </w:rPr>
        <w:t>ICRCCM</w:t>
      </w:r>
    </w:p>
    <w:p w:rsidR="00000000" w:rsidRDefault="00383C2B">
      <w:pPr>
        <w:rPr>
          <w:rFonts w:cs="Times New Roman"/>
        </w:rPr>
      </w:pPr>
      <w:r>
        <w:rPr>
          <w:rFonts w:cs="Times New Roman"/>
        </w:rPr>
        <w:t>Remote Sounding of the Middle Atmosphere</w:t>
      </w:r>
    </w:p>
    <w:p w:rsidR="00000000" w:rsidRDefault="00383C2B">
      <w:pPr>
        <w:rPr>
          <w:rFonts w:cs="Times New Roman"/>
        </w:rPr>
      </w:pPr>
      <w:r>
        <w:rPr>
          <w:rFonts w:cs="Times New Roman"/>
        </w:rPr>
        <w:t>UVB</w:t>
      </w:r>
    </w:p>
    <w:p w:rsidR="00000000" w:rsidRDefault="00383C2B">
      <w:pPr>
        <w:rPr>
          <w:rFonts w:cs="Times New Roman"/>
        </w:rPr>
      </w:pPr>
      <w:r>
        <w:rPr>
          <w:rFonts w:cs="Times New Roman"/>
        </w:rPr>
        <w:t>VWG</w:t>
      </w:r>
    </w:p>
    <w:p w:rsidR="00000000" w:rsidRDefault="00383C2B">
      <w:pPr>
        <w:rPr>
          <w:rFonts w:cs="Times New Roman"/>
        </w:rPr>
      </w:pPr>
      <w:r>
        <w:rPr>
          <w:rFonts w:cs="Times New Roman"/>
        </w:rPr>
        <w:t>Multispectral methods for cloud height allocation f</w:t>
      </w:r>
      <w:r>
        <w:rPr>
          <w:rFonts w:cs="Times New Roman"/>
        </w:rPr>
        <w:t>rom satellites</w:t>
      </w:r>
    </w:p>
    <w:sectPr w:rsidR="00000000">
      <w:type w:val="continuous"/>
      <w:pgSz w:w="12240" w:h="15840"/>
      <w:pgMar w:top="1440" w:right="1800" w:bottom="1440" w:left="1800" w:header="720" w:footer="72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Malgun Gothic Semilight"/>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9FD"/>
    <w:multiLevelType w:val="multilevel"/>
    <w:tmpl w:val="34F64E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717F3B"/>
    <w:multiLevelType w:val="multilevel"/>
    <w:tmpl w:val="9774E9D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04C0861"/>
    <w:multiLevelType w:val="multilevel"/>
    <w:tmpl w:val="2B92EA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8651C3"/>
    <w:multiLevelType w:val="multilevel"/>
    <w:tmpl w:val="BE4E31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0C171C"/>
    <w:multiLevelType w:val="multilevel"/>
    <w:tmpl w:val="AA449F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70640AD6"/>
    <w:multiLevelType w:val="multilevel"/>
    <w:tmpl w:val="D892D38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78D71CB2"/>
    <w:multiLevelType w:val="multilevel"/>
    <w:tmpl w:val="1D582E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13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characterSpacingControl w:val="doNotCompress"/>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2B"/>
    <w:rsid w:val="0038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DBBB9D-C5E9-4193-A8B0-8B94000B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平成明朝" w:cs="平成明朝"/>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Business Meeting of the International Radiation Commission</vt:lpstr>
    </vt:vector>
  </TitlesOfParts>
  <Company>NASA Langley Research Center</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Meeting of the International Radiation Commission</dc:title>
  <dc:subject/>
  <dc:creator>Vic Delnore</dc:creator>
  <cp:keywords/>
  <dc:description/>
  <cp:lastModifiedBy>Darby Tejeda</cp:lastModifiedBy>
  <cp:revision>2</cp:revision>
  <dcterms:created xsi:type="dcterms:W3CDTF">2021-10-26T17:49:00Z</dcterms:created>
  <dcterms:modified xsi:type="dcterms:W3CDTF">2021-10-26T17:49:00Z</dcterms:modified>
</cp:coreProperties>
</file>