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AF621" w14:textId="3E261B1D" w:rsidR="009631F9" w:rsidRPr="00CD3E00" w:rsidRDefault="0035247E">
      <w:r w:rsidRPr="00CD3E00">
        <w:rPr>
          <w:b/>
          <w:bCs/>
        </w:rPr>
        <w:t>IA</w:t>
      </w:r>
      <w:r w:rsidR="00233F8C" w:rsidRPr="00CD3E00">
        <w:rPr>
          <w:b/>
          <w:bCs/>
        </w:rPr>
        <w:t xml:space="preserve">MAS </w:t>
      </w:r>
      <w:r w:rsidR="00391CF6" w:rsidRPr="00CD3E00">
        <w:rPr>
          <w:b/>
          <w:bCs/>
        </w:rPr>
        <w:t>Bureau Meeting</w:t>
      </w:r>
      <w:r w:rsidRPr="00CD3E00">
        <w:rPr>
          <w:b/>
          <w:bCs/>
        </w:rPr>
        <w:t xml:space="preserve"> </w:t>
      </w:r>
      <w:r w:rsidR="00845443" w:rsidRPr="00CD3E00">
        <w:rPr>
          <w:b/>
          <w:bCs/>
        </w:rPr>
        <w:t>11</w:t>
      </w:r>
      <w:r w:rsidR="009631F9" w:rsidRPr="00CD3E00">
        <w:tab/>
      </w:r>
      <w:r w:rsidR="009631F9" w:rsidRPr="00CD3E00">
        <w:tab/>
      </w:r>
      <w:r w:rsidR="009631F9" w:rsidRPr="00CD3E00">
        <w:tab/>
      </w:r>
      <w:r w:rsidR="009631F9" w:rsidRPr="00CD3E00">
        <w:tab/>
      </w:r>
      <w:r w:rsidR="009631F9" w:rsidRPr="00CD3E00">
        <w:tab/>
      </w:r>
      <w:r w:rsidR="009631F9" w:rsidRPr="00CD3E00">
        <w:tab/>
      </w:r>
      <w:r w:rsidRPr="00CD3E00">
        <w:rPr>
          <w:b/>
          <w:bCs/>
        </w:rPr>
        <w:t>Document: IB</w:t>
      </w:r>
      <w:r w:rsidR="00845443" w:rsidRPr="00CD3E00">
        <w:rPr>
          <w:b/>
          <w:bCs/>
        </w:rPr>
        <w:t>11</w:t>
      </w:r>
    </w:p>
    <w:p w14:paraId="1BC42A02" w14:textId="53690BC6" w:rsidR="009A0DBB" w:rsidRPr="00CD3E00" w:rsidRDefault="00707E04" w:rsidP="003D61B1">
      <w:pPr>
        <w:ind w:left="6480"/>
      </w:pPr>
      <w:r>
        <w:t xml:space="preserve">Final – 8 </w:t>
      </w:r>
      <w:proofErr w:type="gramStart"/>
      <w:r>
        <w:t>July</w:t>
      </w:r>
      <w:r w:rsidR="006541B3" w:rsidRPr="00CD3E00">
        <w:t>,</w:t>
      </w:r>
      <w:proofErr w:type="gramEnd"/>
      <w:r w:rsidR="006541B3" w:rsidRPr="00CD3E00">
        <w:t xml:space="preserve"> 2024</w:t>
      </w:r>
    </w:p>
    <w:p w14:paraId="46B4A6B2" w14:textId="77777777" w:rsidR="003D61B1" w:rsidRPr="00CD3E00" w:rsidRDefault="003D61B1" w:rsidP="003D61B1">
      <w:pPr>
        <w:ind w:left="6480"/>
      </w:pPr>
    </w:p>
    <w:p w14:paraId="5824B8A2" w14:textId="77777777" w:rsidR="00845443" w:rsidRPr="00CD3E00" w:rsidRDefault="00845443">
      <w:pPr>
        <w:rPr>
          <w:b/>
          <w:bCs/>
        </w:rPr>
      </w:pPr>
      <w:r w:rsidRPr="00CD3E00">
        <w:rPr>
          <w:b/>
          <w:bCs/>
        </w:rPr>
        <w:t xml:space="preserve">Tuesday to Thursday 21-23 May 2024 </w:t>
      </w:r>
    </w:p>
    <w:p w14:paraId="45EECB82" w14:textId="10473BDB" w:rsidR="00564E34" w:rsidRPr="00CD3E00" w:rsidRDefault="00845443">
      <w:pPr>
        <w:rPr>
          <w:rFonts w:ascii="Arial" w:hAnsi="Arial" w:cs="Arial"/>
          <w:color w:val="222222"/>
          <w:shd w:val="clear" w:color="auto" w:fill="FFFFFF"/>
        </w:rPr>
      </w:pPr>
      <w:r w:rsidRPr="00CD3E00">
        <w:rPr>
          <w:rFonts w:ascii="Arial" w:hAnsi="Arial" w:cs="Arial"/>
          <w:color w:val="222222"/>
          <w:shd w:val="clear" w:color="auto" w:fill="FFFFFF"/>
        </w:rPr>
        <w:t xml:space="preserve">Ecole Nationale </w:t>
      </w:r>
      <w:proofErr w:type="spellStart"/>
      <w:r w:rsidRPr="00CD3E00">
        <w:rPr>
          <w:rFonts w:ascii="Arial" w:hAnsi="Arial" w:cs="Arial"/>
          <w:color w:val="222222"/>
          <w:shd w:val="clear" w:color="auto" w:fill="FFFFFF"/>
        </w:rPr>
        <w:t>Superieur</w:t>
      </w:r>
      <w:proofErr w:type="spellEnd"/>
      <w:r w:rsidRPr="00CD3E00">
        <w:rPr>
          <w:rFonts w:ascii="Arial" w:hAnsi="Arial" w:cs="Arial"/>
          <w:color w:val="222222"/>
          <w:shd w:val="clear" w:color="auto" w:fill="FFFFFF"/>
        </w:rPr>
        <w:t xml:space="preserve">, 24 rue </w:t>
      </w:r>
      <w:proofErr w:type="spellStart"/>
      <w:r w:rsidRPr="00CD3E00">
        <w:rPr>
          <w:rFonts w:ascii="Arial" w:hAnsi="Arial" w:cs="Arial"/>
          <w:color w:val="222222"/>
          <w:shd w:val="clear" w:color="auto" w:fill="FFFFFF"/>
        </w:rPr>
        <w:t>Lhomond</w:t>
      </w:r>
      <w:proofErr w:type="spellEnd"/>
      <w:r w:rsidRPr="00CD3E00">
        <w:rPr>
          <w:rFonts w:ascii="Arial" w:hAnsi="Arial" w:cs="Arial"/>
          <w:color w:val="222222"/>
          <w:shd w:val="clear" w:color="auto" w:fill="FFFFFF"/>
        </w:rPr>
        <w:t xml:space="preserve">, </w:t>
      </w:r>
      <w:proofErr w:type="spellStart"/>
      <w:r w:rsidRPr="00CD3E00">
        <w:rPr>
          <w:rFonts w:ascii="Arial" w:hAnsi="Arial" w:cs="Arial"/>
          <w:color w:val="222222"/>
          <w:shd w:val="clear" w:color="auto" w:fill="FFFFFF"/>
        </w:rPr>
        <w:t>département</w:t>
      </w:r>
      <w:proofErr w:type="spellEnd"/>
      <w:r w:rsidRPr="00CD3E00">
        <w:rPr>
          <w:rFonts w:ascii="Arial" w:hAnsi="Arial" w:cs="Arial"/>
          <w:color w:val="222222"/>
          <w:shd w:val="clear" w:color="auto" w:fill="FFFFFF"/>
        </w:rPr>
        <w:t xml:space="preserve"> des</w:t>
      </w:r>
      <w:r w:rsidRPr="00CD3E00">
        <w:rPr>
          <w:rFonts w:ascii="Arial" w:hAnsi="Arial" w:cs="Arial"/>
          <w:color w:val="222222"/>
        </w:rPr>
        <w:t xml:space="preserve"> </w:t>
      </w:r>
      <w:proofErr w:type="spellStart"/>
      <w:r w:rsidRPr="00CD3E00">
        <w:rPr>
          <w:rFonts w:ascii="Arial" w:hAnsi="Arial" w:cs="Arial"/>
          <w:color w:val="222222"/>
          <w:shd w:val="clear" w:color="auto" w:fill="FFFFFF"/>
        </w:rPr>
        <w:t>géosciences</w:t>
      </w:r>
      <w:proofErr w:type="spellEnd"/>
      <w:r w:rsidRPr="00CD3E00">
        <w:rPr>
          <w:rFonts w:ascii="Arial" w:hAnsi="Arial" w:cs="Arial"/>
          <w:color w:val="222222"/>
          <w:shd w:val="clear" w:color="auto" w:fill="FFFFFF"/>
        </w:rPr>
        <w:t>, Paris</w:t>
      </w:r>
    </w:p>
    <w:p w14:paraId="0E40E664" w14:textId="77777777" w:rsidR="00926EF3" w:rsidRPr="00CD3E00" w:rsidRDefault="00926EF3">
      <w:pPr>
        <w:rPr>
          <w:rFonts w:ascii="Arial" w:hAnsi="Arial" w:cs="Arial"/>
          <w:color w:val="222222"/>
          <w:shd w:val="clear" w:color="auto" w:fill="FFFFFF"/>
        </w:rPr>
      </w:pPr>
    </w:p>
    <w:p w14:paraId="7756D5EE" w14:textId="3FDA1819" w:rsidR="00ED5F1E" w:rsidRPr="00CD3E00" w:rsidRDefault="00926EF3" w:rsidP="009E1892">
      <w:r w:rsidRPr="00CD3E00">
        <w:rPr>
          <w:rFonts w:ascii="Arial" w:hAnsi="Arial" w:cs="Arial"/>
          <w:b/>
          <w:bCs/>
          <w:color w:val="222222"/>
          <w:shd w:val="clear" w:color="auto" w:fill="FFFFFF"/>
        </w:rPr>
        <w:t>Hotel:</w:t>
      </w:r>
      <w:r w:rsidRPr="00CD3E00">
        <w:rPr>
          <w:rFonts w:ascii="Arial" w:hAnsi="Arial" w:cs="Arial"/>
          <w:color w:val="222222"/>
          <w:shd w:val="clear" w:color="auto" w:fill="FFFFFF"/>
        </w:rPr>
        <w:t xml:space="preserve"> </w:t>
      </w:r>
      <w:r w:rsidR="009C707E">
        <w:rPr>
          <w:rFonts w:ascii="Arial" w:hAnsi="Arial" w:cs="Arial"/>
          <w:color w:val="222222"/>
          <w:shd w:val="clear" w:color="auto" w:fill="FFFFFF"/>
        </w:rPr>
        <w:t>A</w:t>
      </w:r>
      <w:r w:rsidR="003A6212" w:rsidRPr="00CD3E00">
        <w:rPr>
          <w:rFonts w:ascii="Arial" w:hAnsi="Arial" w:cs="Arial"/>
          <w:color w:val="222222"/>
          <w:shd w:val="clear" w:color="auto" w:fill="FFFFFF"/>
        </w:rPr>
        <w:t xml:space="preserve">ll </w:t>
      </w:r>
      <w:r w:rsidR="00CD3E00">
        <w:rPr>
          <w:rFonts w:ascii="Arial" w:hAnsi="Arial" w:cs="Arial"/>
          <w:color w:val="222222"/>
          <w:shd w:val="clear" w:color="auto" w:fill="FFFFFF"/>
        </w:rPr>
        <w:t>on-site</w:t>
      </w:r>
      <w:r w:rsidR="00D07A72" w:rsidRPr="00CD3E00">
        <w:rPr>
          <w:rFonts w:ascii="Arial" w:hAnsi="Arial" w:cs="Arial"/>
          <w:color w:val="222222"/>
          <w:shd w:val="clear" w:color="auto" w:fill="FFFFFF"/>
        </w:rPr>
        <w:t xml:space="preserve"> </w:t>
      </w:r>
      <w:r w:rsidR="009C707E">
        <w:rPr>
          <w:rFonts w:ascii="Arial" w:hAnsi="Arial" w:cs="Arial"/>
          <w:color w:val="222222"/>
          <w:shd w:val="clear" w:color="auto" w:fill="FFFFFF"/>
        </w:rPr>
        <w:t>p</w:t>
      </w:r>
      <w:r w:rsidR="00D07A72" w:rsidRPr="00CD3E00">
        <w:rPr>
          <w:rFonts w:ascii="Arial" w:hAnsi="Arial" w:cs="Arial"/>
          <w:color w:val="222222"/>
          <w:shd w:val="clear" w:color="auto" w:fill="FFFFFF"/>
        </w:rPr>
        <w:t xml:space="preserve">articipants elected to stay at the </w:t>
      </w:r>
      <w:proofErr w:type="spellStart"/>
      <w:r w:rsidR="00D07A72" w:rsidRPr="00CD3E00">
        <w:rPr>
          <w:rFonts w:ascii="Arial" w:hAnsi="Arial" w:cs="Arial"/>
          <w:color w:val="222222"/>
          <w:shd w:val="clear" w:color="auto" w:fill="FFFFFF"/>
        </w:rPr>
        <w:t>Serotel</w:t>
      </w:r>
      <w:proofErr w:type="spellEnd"/>
      <w:r w:rsidR="00D07A72" w:rsidRPr="00CD3E00">
        <w:rPr>
          <w:rFonts w:ascii="Arial" w:hAnsi="Arial" w:cs="Arial"/>
          <w:color w:val="222222"/>
          <w:shd w:val="clear" w:color="auto" w:fill="FFFFFF"/>
        </w:rPr>
        <w:t xml:space="preserve"> </w:t>
      </w:r>
      <w:proofErr w:type="spellStart"/>
      <w:r w:rsidR="00D07A72" w:rsidRPr="00CD3E00">
        <w:rPr>
          <w:rFonts w:ascii="Arial" w:hAnsi="Arial" w:cs="Arial"/>
          <w:color w:val="222222"/>
          <w:shd w:val="clear" w:color="auto" w:fill="FFFFFF"/>
        </w:rPr>
        <w:t>Lutece</w:t>
      </w:r>
      <w:proofErr w:type="spellEnd"/>
      <w:r w:rsidR="00D07A72" w:rsidRPr="00CD3E00">
        <w:rPr>
          <w:rFonts w:ascii="Arial" w:hAnsi="Arial" w:cs="Arial"/>
          <w:color w:val="222222"/>
          <w:shd w:val="clear" w:color="auto" w:fill="FFFFFF"/>
        </w:rPr>
        <w:t xml:space="preserve">, 2 rue </w:t>
      </w:r>
      <w:proofErr w:type="spellStart"/>
      <w:r w:rsidR="00D07A72" w:rsidRPr="00CD3E00">
        <w:rPr>
          <w:rFonts w:ascii="Arial" w:hAnsi="Arial" w:cs="Arial"/>
          <w:color w:val="222222"/>
          <w:shd w:val="clear" w:color="auto" w:fill="FFFFFF"/>
        </w:rPr>
        <w:t>Berthollet</w:t>
      </w:r>
      <w:proofErr w:type="spellEnd"/>
      <w:r w:rsidR="00D07A72" w:rsidRPr="00CD3E00">
        <w:rPr>
          <w:rFonts w:ascii="Arial" w:hAnsi="Arial" w:cs="Arial"/>
          <w:color w:val="222222"/>
          <w:shd w:val="clear" w:color="auto" w:fill="FFFFFF"/>
        </w:rPr>
        <w:t>, 5eme Arrondissement.</w:t>
      </w:r>
      <w:r w:rsidRPr="00CD3E00">
        <w:rPr>
          <w:rFonts w:ascii="Arial" w:hAnsi="Arial" w:cs="Arial"/>
          <w:color w:val="222222"/>
          <w:shd w:val="clear" w:color="auto" w:fill="FFFFFF"/>
        </w:rPr>
        <w:t xml:space="preserve"> </w:t>
      </w:r>
    </w:p>
    <w:p w14:paraId="726B1BC4" w14:textId="77777777" w:rsidR="003E7F64" w:rsidRPr="00CD3E00" w:rsidRDefault="003E7F64"/>
    <w:p w14:paraId="0B52BC2C" w14:textId="631ED89C" w:rsidR="0035247E" w:rsidRPr="00CD3E00" w:rsidRDefault="008F3893">
      <w:r w:rsidRPr="00CD3E00">
        <w:rPr>
          <w:b/>
          <w:bCs/>
        </w:rPr>
        <w:t xml:space="preserve">Members </w:t>
      </w:r>
      <w:r w:rsidR="00233F8C" w:rsidRPr="00CD3E00">
        <w:rPr>
          <w:b/>
          <w:bCs/>
        </w:rPr>
        <w:t>Attending:</w:t>
      </w:r>
      <w:r w:rsidR="00233F8C" w:rsidRPr="00CD3E00">
        <w:t xml:space="preserve"> </w:t>
      </w:r>
      <w:r w:rsidR="003D61B1" w:rsidRPr="00CD3E00">
        <w:t xml:space="preserve">Keith Alverson, John Burrows, </w:t>
      </w:r>
      <w:r w:rsidR="00233F8C" w:rsidRPr="00CD3E00">
        <w:t xml:space="preserve">Andrea </w:t>
      </w:r>
      <w:proofErr w:type="spellStart"/>
      <w:r w:rsidR="00233F8C" w:rsidRPr="00CD3E00">
        <w:t>Flossman</w:t>
      </w:r>
      <w:r w:rsidR="00861DEE" w:rsidRPr="00CD3E00">
        <w:t>n</w:t>
      </w:r>
      <w:proofErr w:type="spellEnd"/>
      <w:r w:rsidR="00233F8C" w:rsidRPr="00CD3E00">
        <w:t xml:space="preserve">, </w:t>
      </w:r>
      <w:r w:rsidR="00C00287" w:rsidRPr="00CD3E00">
        <w:t>Mary Scholes</w:t>
      </w:r>
    </w:p>
    <w:p w14:paraId="69277EEE" w14:textId="77777777" w:rsidR="00C60EA9" w:rsidRPr="00CD3E00" w:rsidRDefault="00C60EA9">
      <w:bookmarkStart w:id="0" w:name="_Hlk149222997"/>
    </w:p>
    <w:p w14:paraId="48690FFF" w14:textId="7F20994C" w:rsidR="00C60EA9" w:rsidRPr="00CD3E00" w:rsidRDefault="00C60EA9">
      <w:r w:rsidRPr="00CD3E00">
        <w:rPr>
          <w:b/>
          <w:bCs/>
        </w:rPr>
        <w:t>Guests</w:t>
      </w:r>
      <w:r w:rsidR="008F3893" w:rsidRPr="00CD3E00">
        <w:rPr>
          <w:b/>
          <w:bCs/>
        </w:rPr>
        <w:t xml:space="preserve"> Attending</w:t>
      </w:r>
      <w:r w:rsidRPr="00CD3E00">
        <w:rPr>
          <w:b/>
          <w:bCs/>
        </w:rPr>
        <w:t>:</w:t>
      </w:r>
      <w:r w:rsidRPr="00CD3E00">
        <w:t xml:space="preserve"> </w:t>
      </w:r>
      <w:r w:rsidR="00EB23C0" w:rsidRPr="00CD3E00">
        <w:t>John Turner (Member at Large)</w:t>
      </w:r>
      <w:r w:rsidR="00997248" w:rsidRPr="00CD3E00">
        <w:t>,</w:t>
      </w:r>
      <w:r w:rsidR="00DF661C" w:rsidRPr="00CD3E00">
        <w:t xml:space="preserve"> Jing Li (ECR Representative</w:t>
      </w:r>
      <w:r w:rsidR="001A3714" w:rsidRPr="00CD3E00">
        <w:t>, by zoom</w:t>
      </w:r>
      <w:r w:rsidR="00DF661C" w:rsidRPr="00CD3E00">
        <w:t xml:space="preserve">), Steve Ackerman (Special Deputy SG), </w:t>
      </w:r>
      <w:proofErr w:type="spellStart"/>
      <w:r w:rsidR="00321E0A" w:rsidRPr="00CD3E00">
        <w:t>Thara</w:t>
      </w:r>
      <w:proofErr w:type="spellEnd"/>
      <w:r w:rsidR="00321E0A" w:rsidRPr="00CD3E00">
        <w:t xml:space="preserve"> Prabhakaran (Tropical Meteorology Planning Lead, by zoom)</w:t>
      </w:r>
    </w:p>
    <w:p w14:paraId="44E58864" w14:textId="77777777" w:rsidR="00321E0A" w:rsidRPr="00CD3E00" w:rsidRDefault="00321E0A"/>
    <w:p w14:paraId="475BD237" w14:textId="75327A60" w:rsidR="00321E0A" w:rsidRPr="00CD3E00" w:rsidRDefault="00321E0A">
      <w:r w:rsidRPr="00CD3E00">
        <w:rPr>
          <w:b/>
          <w:bCs/>
        </w:rPr>
        <w:t>Regrets:</w:t>
      </w:r>
      <w:r w:rsidRPr="00CD3E00">
        <w:t xml:space="preserve"> Joyce Penner (Past President) </w:t>
      </w:r>
    </w:p>
    <w:bookmarkEnd w:id="0"/>
    <w:p w14:paraId="7079F43E" w14:textId="77777777" w:rsidR="00391CF6" w:rsidRPr="00CD3E00" w:rsidRDefault="00391CF6"/>
    <w:p w14:paraId="5D739AB6" w14:textId="48D8C198" w:rsidR="00F7010A" w:rsidRPr="00CD3E00" w:rsidRDefault="003E7F64" w:rsidP="00F7010A">
      <w:r w:rsidRPr="00CD3E00">
        <w:t xml:space="preserve">This </w:t>
      </w:r>
      <w:r w:rsidR="009B5CEB" w:rsidRPr="00CD3E00">
        <w:t>wa</w:t>
      </w:r>
      <w:r w:rsidR="002841E8" w:rsidRPr="00CD3E00">
        <w:t>s</w:t>
      </w:r>
      <w:r w:rsidRPr="00CD3E00">
        <w:t xml:space="preserve"> the </w:t>
      </w:r>
      <w:r w:rsidR="00845443" w:rsidRPr="00CD3E00">
        <w:t>11th</w:t>
      </w:r>
      <w:r w:rsidR="00F065A5" w:rsidRPr="00CD3E00">
        <w:t xml:space="preserve"> </w:t>
      </w:r>
      <w:r w:rsidRPr="00CD3E00">
        <w:t>IAMAS Bureau meeting for the period 2023-2027</w:t>
      </w:r>
      <w:r w:rsidR="00F948FC" w:rsidRPr="00CD3E00">
        <w:t xml:space="preserve">, and the </w:t>
      </w:r>
      <w:r w:rsidR="006541B3" w:rsidRPr="00CD3E00">
        <w:t>first</w:t>
      </w:r>
      <w:r w:rsidR="00F948FC" w:rsidRPr="00CD3E00">
        <w:t xml:space="preserve"> </w:t>
      </w:r>
      <w:r w:rsidR="00845443" w:rsidRPr="00CD3E00">
        <w:t xml:space="preserve">multiday, in-person </w:t>
      </w:r>
      <w:r w:rsidR="00F948FC" w:rsidRPr="00CD3E00">
        <w:t>meeting</w:t>
      </w:r>
      <w:r w:rsidR="00845443" w:rsidRPr="00CD3E00">
        <w:t xml:space="preserve"> of the period.</w:t>
      </w:r>
    </w:p>
    <w:p w14:paraId="5DE3AEB9" w14:textId="77777777" w:rsidR="002C5A49" w:rsidRPr="00CD3E00" w:rsidRDefault="002C5A49" w:rsidP="002C5A49"/>
    <w:p w14:paraId="77C61F5F" w14:textId="1C7CA0A2" w:rsidR="002C5A49" w:rsidRPr="00CD3E00" w:rsidRDefault="002C5A49" w:rsidP="002C5A49">
      <w:pPr>
        <w:rPr>
          <w:b/>
          <w:bCs/>
        </w:rPr>
      </w:pPr>
      <w:r w:rsidRPr="00CD3E00">
        <w:rPr>
          <w:b/>
          <w:bCs/>
        </w:rPr>
        <w:t>Agenda</w:t>
      </w:r>
    </w:p>
    <w:p w14:paraId="6DBD7C25" w14:textId="77777777" w:rsidR="007A41BD" w:rsidRPr="00CD3E00" w:rsidRDefault="007A41BD" w:rsidP="00F7010A"/>
    <w:p w14:paraId="3AD056FA" w14:textId="2C25C273" w:rsidR="00845443" w:rsidRPr="00CD3E00" w:rsidRDefault="00334D78" w:rsidP="00F479D3">
      <w:pPr>
        <w:pStyle w:val="ListParagraph"/>
        <w:numPr>
          <w:ilvl w:val="0"/>
          <w:numId w:val="2"/>
        </w:numPr>
      </w:pPr>
      <w:r w:rsidRPr="00CD3E00">
        <w:rPr>
          <w:b/>
          <w:bCs/>
        </w:rPr>
        <w:t>Welcoming remarks</w:t>
      </w:r>
      <w:r w:rsidR="004D1E89" w:rsidRPr="00CD3E00">
        <w:t xml:space="preserve"> </w:t>
      </w:r>
      <w:r w:rsidR="00A94A64" w:rsidRPr="00CD3E00">
        <w:t xml:space="preserve">from </w:t>
      </w:r>
      <w:r w:rsidR="00E41489" w:rsidRPr="00CD3E00">
        <w:t>French IUGG rep</w:t>
      </w:r>
      <w:r w:rsidR="00FF6B4D" w:rsidRPr="00CD3E00">
        <w:t xml:space="preserve">resentative, Pierre </w:t>
      </w:r>
      <w:proofErr w:type="spellStart"/>
      <w:r w:rsidR="00FF6B4D" w:rsidRPr="00CD3E00">
        <w:t>Briole</w:t>
      </w:r>
      <w:proofErr w:type="spellEnd"/>
      <w:r w:rsidR="00FF6B4D" w:rsidRPr="00CD3E00">
        <w:t>,</w:t>
      </w:r>
      <w:r w:rsidR="00E41489" w:rsidRPr="00CD3E00">
        <w:t xml:space="preserve"> and </w:t>
      </w:r>
      <w:r w:rsidR="00FF6B4D" w:rsidRPr="00CD3E00">
        <w:t xml:space="preserve">IAMAS president, </w:t>
      </w:r>
      <w:r w:rsidR="00A94A64" w:rsidRPr="00CD3E00">
        <w:t xml:space="preserve">Andrea </w:t>
      </w:r>
      <w:proofErr w:type="spellStart"/>
      <w:r w:rsidR="00A94A64" w:rsidRPr="00CD3E00">
        <w:t>Flossmann</w:t>
      </w:r>
      <w:proofErr w:type="spellEnd"/>
      <w:r w:rsidR="00A47379" w:rsidRPr="00CD3E00">
        <w:t>.</w:t>
      </w:r>
      <w:r w:rsidR="00B95C39" w:rsidRPr="00CD3E00">
        <w:br/>
      </w:r>
    </w:p>
    <w:p w14:paraId="05EB47CF" w14:textId="0B7E1181" w:rsidR="00D07A72" w:rsidRPr="00CD3E00" w:rsidRDefault="00B95C39" w:rsidP="007040E1">
      <w:pPr>
        <w:pStyle w:val="ListParagraph"/>
        <w:numPr>
          <w:ilvl w:val="0"/>
          <w:numId w:val="2"/>
        </w:numPr>
        <w:rPr>
          <w:b/>
          <w:bCs/>
        </w:rPr>
      </w:pPr>
      <w:r w:rsidRPr="00CD3E00">
        <w:rPr>
          <w:b/>
          <w:bCs/>
        </w:rPr>
        <w:t>BACO</w:t>
      </w:r>
      <w:r w:rsidR="00926EF3" w:rsidRPr="00CD3E00">
        <w:rPr>
          <w:b/>
          <w:bCs/>
        </w:rPr>
        <w:t xml:space="preserve">25 </w:t>
      </w:r>
      <w:r w:rsidRPr="00CD3E00">
        <w:rPr>
          <w:b/>
          <w:bCs/>
        </w:rPr>
        <w:t>Status and Preparation</w:t>
      </w:r>
      <w:r w:rsidR="00BD58BF" w:rsidRPr="00CD3E00">
        <w:rPr>
          <w:b/>
          <w:bCs/>
        </w:rPr>
        <w:t xml:space="preserve"> [Keith Alverson]</w:t>
      </w:r>
    </w:p>
    <w:p w14:paraId="40CA330C" w14:textId="77777777" w:rsidR="005F5FEE" w:rsidRPr="00CD3E00" w:rsidRDefault="005F5FEE" w:rsidP="00846E2C">
      <w:pPr>
        <w:pStyle w:val="ListParagraph"/>
      </w:pPr>
    </w:p>
    <w:p w14:paraId="16F19F51" w14:textId="77777777" w:rsidR="009B5CEB" w:rsidRPr="00CD3E00" w:rsidRDefault="005F5FEE" w:rsidP="00E819AE">
      <w:pPr>
        <w:pStyle w:val="ListParagraph"/>
        <w:ind w:left="0"/>
      </w:pPr>
      <w:r w:rsidRPr="00CD3E00">
        <w:rPr>
          <w:b/>
          <w:bCs/>
        </w:rPr>
        <w:t>Sessions:</w:t>
      </w:r>
      <w:r w:rsidRPr="00CD3E00">
        <w:t xml:space="preserve"> </w:t>
      </w:r>
      <w:r w:rsidR="008370B8" w:rsidRPr="00CD3E00">
        <w:t xml:space="preserve">The bureau went through all 100 session proposals and made recommendations </w:t>
      </w:r>
      <w:r w:rsidR="009B5CEB" w:rsidRPr="00CD3E00">
        <w:t xml:space="preserve">recorded </w:t>
      </w:r>
      <w:r w:rsidR="008370B8" w:rsidRPr="00CD3E00">
        <w:t xml:space="preserve">in the </w:t>
      </w:r>
      <w:r w:rsidR="009B5CEB" w:rsidRPr="00CD3E00">
        <w:t xml:space="preserve">shared </w:t>
      </w:r>
      <w:r w:rsidR="008370B8" w:rsidRPr="00CD3E00">
        <w:t xml:space="preserve">google form. It noted that IAMAS has </w:t>
      </w:r>
      <w:r w:rsidRPr="00CD3E00">
        <w:t>no ozone commission proposals.</w:t>
      </w:r>
      <w:r w:rsidR="00F60C57" w:rsidRPr="00CD3E00">
        <w:t xml:space="preserve"> </w:t>
      </w:r>
    </w:p>
    <w:p w14:paraId="0E26AADD" w14:textId="77777777" w:rsidR="00BD75B4" w:rsidRPr="00CD3E00" w:rsidRDefault="00BD75B4" w:rsidP="00E819AE">
      <w:pPr>
        <w:pStyle w:val="ListParagraph"/>
        <w:ind w:left="0"/>
      </w:pPr>
    </w:p>
    <w:p w14:paraId="2C55A3DD" w14:textId="3B538079" w:rsidR="00BD75B4" w:rsidRPr="00CD3E00" w:rsidRDefault="00BD75B4" w:rsidP="00E819AE">
      <w:pPr>
        <w:pStyle w:val="ListParagraph"/>
        <w:ind w:left="0"/>
      </w:pPr>
      <w:r w:rsidRPr="00CD3E00">
        <w:rPr>
          <w:b/>
          <w:bCs/>
        </w:rPr>
        <w:t>BACO+4:</w:t>
      </w:r>
      <w:r w:rsidRPr="00CD3E00">
        <w:t xml:space="preserve"> Send out a call w/ deadline March 2025 for BACO+4 2029 bids to: Commissions, Delegates. Additionally, we will investigate specific options. John T. to discuss w/ Hugh Coe Manchester. Keith to contact CMOS to discuss possibility of Canada.</w:t>
      </w:r>
    </w:p>
    <w:p w14:paraId="47C359B7" w14:textId="6C23290D" w:rsidR="00BD75B4" w:rsidRPr="00CD3E00" w:rsidRDefault="00BD75B4" w:rsidP="00E819AE">
      <w:pPr>
        <w:pStyle w:val="ListParagraph"/>
        <w:ind w:left="0"/>
      </w:pPr>
      <w:r w:rsidRPr="00CD3E00">
        <w:t>John B. to investigate Bremen</w:t>
      </w:r>
    </w:p>
    <w:p w14:paraId="2C67E9B1" w14:textId="77777777" w:rsidR="009B5CEB" w:rsidRPr="00CD3E00" w:rsidRDefault="009B5CEB" w:rsidP="00E819AE">
      <w:pPr>
        <w:pStyle w:val="ListParagraph"/>
        <w:ind w:left="426"/>
      </w:pPr>
    </w:p>
    <w:p w14:paraId="34D5EEDF" w14:textId="2A8A3601" w:rsidR="009B5CEB" w:rsidRPr="00CD3E00" w:rsidRDefault="009B5CEB" w:rsidP="00E819AE">
      <w:pPr>
        <w:pStyle w:val="ListParagraph"/>
        <w:ind w:left="0"/>
        <w:rPr>
          <w:b/>
          <w:bCs/>
        </w:rPr>
      </w:pPr>
      <w:r w:rsidRPr="00CD3E00">
        <w:rPr>
          <w:b/>
          <w:bCs/>
        </w:rPr>
        <w:t>In planning the meeting with partners and local organizers IAMAS will seek to ensure:</w:t>
      </w:r>
    </w:p>
    <w:p w14:paraId="5CA662F9" w14:textId="77777777" w:rsidR="00E819AE" w:rsidRPr="00CD3E00" w:rsidRDefault="00E819AE" w:rsidP="00E819AE">
      <w:pPr>
        <w:pStyle w:val="ListParagraph"/>
        <w:ind w:left="0"/>
        <w:rPr>
          <w:b/>
          <w:bCs/>
        </w:rPr>
      </w:pPr>
    </w:p>
    <w:p w14:paraId="4C54B327" w14:textId="0E39B9BB" w:rsidR="005F5FEE" w:rsidRPr="00CD3E00" w:rsidRDefault="008370B8" w:rsidP="00E819AE">
      <w:pPr>
        <w:pStyle w:val="ListParagraph"/>
        <w:numPr>
          <w:ilvl w:val="0"/>
          <w:numId w:val="5"/>
        </w:numPr>
        <w:ind w:left="426"/>
      </w:pPr>
      <w:r w:rsidRPr="00CD3E00">
        <w:t>LOC to r</w:t>
      </w:r>
      <w:r w:rsidR="00F60C57" w:rsidRPr="00CD3E00">
        <w:t xml:space="preserve">ecord </w:t>
      </w:r>
      <w:r w:rsidR="009B5CEB" w:rsidRPr="00CD3E00">
        <w:t xml:space="preserve">plenary </w:t>
      </w:r>
      <w:r w:rsidR="00F60C57" w:rsidRPr="00CD3E00">
        <w:t>talks and make available</w:t>
      </w:r>
      <w:r w:rsidR="009B5CEB" w:rsidRPr="00CD3E00">
        <w:t xml:space="preserve"> on internet</w:t>
      </w:r>
    </w:p>
    <w:p w14:paraId="4C23CB85" w14:textId="06C23D17" w:rsidR="009B5CEB" w:rsidRPr="00CD3E00" w:rsidRDefault="009B5CEB" w:rsidP="00E819AE">
      <w:pPr>
        <w:pStyle w:val="ListParagraph"/>
        <w:numPr>
          <w:ilvl w:val="0"/>
          <w:numId w:val="5"/>
        </w:numPr>
        <w:ind w:left="426"/>
      </w:pPr>
      <w:r w:rsidRPr="00CD3E00">
        <w:t>Early Career Scientists</w:t>
      </w:r>
      <w:r w:rsidR="00E215AA" w:rsidRPr="00CD3E00">
        <w:t xml:space="preserve"> get oral slots.</w:t>
      </w:r>
      <w:r w:rsidR="00674DFD" w:rsidRPr="00CD3E00">
        <w:t xml:space="preserve"> </w:t>
      </w:r>
      <w:r w:rsidR="009C707E">
        <w:t xml:space="preserve">An </w:t>
      </w:r>
      <w:r w:rsidR="00674DFD" w:rsidRPr="00CD3E00">
        <w:t>Early Career Scientist icebreaker event.</w:t>
      </w:r>
    </w:p>
    <w:p w14:paraId="377E3E83" w14:textId="77777777" w:rsidR="009B5CEB" w:rsidRPr="00CD3E00" w:rsidRDefault="009B5CEB" w:rsidP="00E819AE">
      <w:pPr>
        <w:pStyle w:val="ListParagraph"/>
        <w:numPr>
          <w:ilvl w:val="0"/>
          <w:numId w:val="5"/>
        </w:numPr>
        <w:ind w:left="426"/>
      </w:pPr>
      <w:r w:rsidRPr="00CD3E00">
        <w:rPr>
          <w:i/>
          <w:iCs/>
        </w:rPr>
        <w:t>Two IAMAS b</w:t>
      </w:r>
      <w:r w:rsidR="00E626FE" w:rsidRPr="00CD3E00">
        <w:rPr>
          <w:i/>
          <w:iCs/>
        </w:rPr>
        <w:t xml:space="preserve">usiness </w:t>
      </w:r>
      <w:r w:rsidRPr="00CD3E00">
        <w:rPr>
          <w:i/>
          <w:iCs/>
        </w:rPr>
        <w:t xml:space="preserve">meetings (Open meetings of executive and delegates) </w:t>
      </w:r>
      <w:r w:rsidR="00E626FE" w:rsidRPr="00CD3E00">
        <w:rPr>
          <w:i/>
          <w:iCs/>
        </w:rPr>
        <w:t>at start</w:t>
      </w:r>
      <w:r w:rsidR="00EE4A49" w:rsidRPr="00CD3E00">
        <w:rPr>
          <w:i/>
          <w:iCs/>
        </w:rPr>
        <w:t xml:space="preserve"> of meeting</w:t>
      </w:r>
      <w:r w:rsidR="00E626FE" w:rsidRPr="00CD3E00">
        <w:rPr>
          <w:i/>
          <w:iCs/>
        </w:rPr>
        <w:t xml:space="preserve"> (1/2 day) and end (lunch</w:t>
      </w:r>
      <w:r w:rsidR="00EE4A49" w:rsidRPr="00CD3E00">
        <w:rPr>
          <w:i/>
          <w:iCs/>
        </w:rPr>
        <w:t xml:space="preserve"> meeting</w:t>
      </w:r>
      <w:r w:rsidR="00E626FE" w:rsidRPr="00CD3E00">
        <w:rPr>
          <w:i/>
          <w:iCs/>
        </w:rPr>
        <w:t xml:space="preserve">). </w:t>
      </w:r>
    </w:p>
    <w:p w14:paraId="34BBD83E" w14:textId="719898BE" w:rsidR="009B5CEB" w:rsidRPr="00CD3E00" w:rsidRDefault="00784D57" w:rsidP="00E819AE">
      <w:pPr>
        <w:pStyle w:val="ListParagraph"/>
        <w:numPr>
          <w:ilvl w:val="0"/>
          <w:numId w:val="5"/>
        </w:numPr>
        <w:ind w:left="426"/>
      </w:pPr>
      <w:r w:rsidRPr="00CD3E00">
        <w:rPr>
          <w:i/>
          <w:iCs/>
        </w:rPr>
        <w:t>Hold</w:t>
      </w:r>
      <w:r w:rsidR="00827DBB" w:rsidRPr="00CD3E00">
        <w:rPr>
          <w:i/>
          <w:iCs/>
        </w:rPr>
        <w:t xml:space="preserve"> a</w:t>
      </w:r>
      <w:r w:rsidR="009B5CEB" w:rsidRPr="00CD3E00">
        <w:rPr>
          <w:i/>
          <w:iCs/>
        </w:rPr>
        <w:t>n IAMAS</w:t>
      </w:r>
      <w:r w:rsidR="00827DBB" w:rsidRPr="00CD3E00">
        <w:rPr>
          <w:i/>
          <w:iCs/>
        </w:rPr>
        <w:t xml:space="preserve"> executive meeting</w:t>
      </w:r>
      <w:r w:rsidRPr="00CD3E00">
        <w:rPr>
          <w:i/>
          <w:iCs/>
        </w:rPr>
        <w:t xml:space="preserve"> prior to Busan, by zoom (instead of the usual monthly bureau meeting.</w:t>
      </w:r>
      <w:r w:rsidR="009C707E">
        <w:rPr>
          <w:i/>
          <w:iCs/>
        </w:rPr>
        <w:t>)</w:t>
      </w:r>
      <w:r w:rsidRPr="00CD3E00">
        <w:rPr>
          <w:i/>
          <w:iCs/>
        </w:rPr>
        <w:t xml:space="preserve"> Two hours long.</w:t>
      </w:r>
    </w:p>
    <w:p w14:paraId="62D5812F" w14:textId="57A1B440" w:rsidR="009B5CEB" w:rsidRPr="00707E04" w:rsidRDefault="00784D57" w:rsidP="00E819AE">
      <w:pPr>
        <w:pStyle w:val="ListParagraph"/>
        <w:numPr>
          <w:ilvl w:val="0"/>
          <w:numId w:val="5"/>
        </w:numPr>
        <w:ind w:left="426"/>
      </w:pPr>
      <w:r w:rsidRPr="00CD3E00">
        <w:rPr>
          <w:i/>
          <w:iCs/>
        </w:rPr>
        <w:t>Consider IAMAS support for lunches for all commission meetings in Busan</w:t>
      </w:r>
      <w:r w:rsidR="009C707E">
        <w:rPr>
          <w:i/>
          <w:iCs/>
        </w:rPr>
        <w:t>.</w:t>
      </w:r>
    </w:p>
    <w:p w14:paraId="5EFAB574" w14:textId="4260B05B" w:rsidR="00707E04" w:rsidRPr="00CD3E00" w:rsidRDefault="00707E04" w:rsidP="00E819AE">
      <w:pPr>
        <w:pStyle w:val="ListParagraph"/>
        <w:numPr>
          <w:ilvl w:val="0"/>
          <w:numId w:val="5"/>
        </w:numPr>
        <w:ind w:left="426"/>
      </w:pPr>
      <w:r>
        <w:rPr>
          <w:i/>
          <w:iCs/>
        </w:rPr>
        <w:lastRenderedPageBreak/>
        <w:t>Consider IAMAS support to commissions as waived registration fees especially for ECS and developing country scientists</w:t>
      </w:r>
    </w:p>
    <w:p w14:paraId="64A62459" w14:textId="646EF46D" w:rsidR="009B5CEB" w:rsidRPr="00CD3E00" w:rsidRDefault="00BB11BD" w:rsidP="00E819AE">
      <w:pPr>
        <w:pStyle w:val="ListParagraph"/>
        <w:numPr>
          <w:ilvl w:val="0"/>
          <w:numId w:val="5"/>
        </w:numPr>
        <w:ind w:left="426"/>
      </w:pPr>
      <w:r w:rsidRPr="00CD3E00">
        <w:rPr>
          <w:i/>
          <w:iCs/>
        </w:rPr>
        <w:t>Ask each commission to prepare a ‘story’ geared towards</w:t>
      </w:r>
      <w:r w:rsidR="009C707E">
        <w:rPr>
          <w:i/>
          <w:iCs/>
        </w:rPr>
        <w:t xml:space="preserve"> a</w:t>
      </w:r>
      <w:r w:rsidRPr="00CD3E00">
        <w:rPr>
          <w:i/>
          <w:iCs/>
        </w:rPr>
        <w:t xml:space="preserve"> public ‘release’ at BACO25. Link it to a presentation at BACO</w:t>
      </w:r>
      <w:r w:rsidR="009B5CEB" w:rsidRPr="00CD3E00">
        <w:rPr>
          <w:i/>
          <w:iCs/>
        </w:rPr>
        <w:t xml:space="preserve"> if possible</w:t>
      </w:r>
      <w:r w:rsidRPr="00CD3E00">
        <w:rPr>
          <w:i/>
          <w:iCs/>
        </w:rPr>
        <w:t xml:space="preserve">. </w:t>
      </w:r>
    </w:p>
    <w:p w14:paraId="352A1878" w14:textId="0FDE77C9" w:rsidR="00E215AA" w:rsidRPr="00CD3E00" w:rsidRDefault="00BB11BD" w:rsidP="00E819AE">
      <w:pPr>
        <w:pStyle w:val="ListParagraph"/>
        <w:numPr>
          <w:ilvl w:val="0"/>
          <w:numId w:val="5"/>
        </w:numPr>
        <w:ind w:left="426"/>
      </w:pPr>
      <w:r w:rsidRPr="00CD3E00">
        <w:rPr>
          <w:i/>
          <w:iCs/>
        </w:rPr>
        <w:t>Consider pre-conference. At-conference. Post-conference timing/actions</w:t>
      </w:r>
      <w:r w:rsidR="00E215AA" w:rsidRPr="00CD3E00">
        <w:rPr>
          <w:i/>
          <w:iCs/>
        </w:rPr>
        <w:t xml:space="preserve">. </w:t>
      </w:r>
    </w:p>
    <w:p w14:paraId="5881C0C1" w14:textId="77777777" w:rsidR="00EA6677" w:rsidRPr="00CD3E00" w:rsidRDefault="00EA6677" w:rsidP="00E819AE">
      <w:pPr>
        <w:pStyle w:val="ListParagraph"/>
        <w:ind w:left="426"/>
        <w:rPr>
          <w:i/>
          <w:iCs/>
        </w:rPr>
      </w:pPr>
    </w:p>
    <w:p w14:paraId="29C8D454" w14:textId="1081A41E" w:rsidR="00BB11BD" w:rsidRPr="00CD3E00" w:rsidRDefault="00E215AA" w:rsidP="00EA6677">
      <w:pPr>
        <w:pStyle w:val="ListParagraph"/>
        <w:ind w:left="0"/>
        <w:rPr>
          <w:b/>
          <w:bCs/>
          <w:i/>
          <w:iCs/>
        </w:rPr>
      </w:pPr>
      <w:r w:rsidRPr="00CD3E00">
        <w:rPr>
          <w:b/>
          <w:bCs/>
          <w:i/>
          <w:iCs/>
        </w:rPr>
        <w:t>Questions</w:t>
      </w:r>
      <w:r w:rsidR="009B5CEB" w:rsidRPr="00CD3E00">
        <w:rPr>
          <w:b/>
          <w:bCs/>
          <w:i/>
          <w:iCs/>
        </w:rPr>
        <w:t xml:space="preserve"> to ask LOC</w:t>
      </w:r>
      <w:r w:rsidRPr="00CD3E00">
        <w:rPr>
          <w:b/>
          <w:bCs/>
          <w:i/>
          <w:iCs/>
        </w:rPr>
        <w:t>:</w:t>
      </w:r>
    </w:p>
    <w:p w14:paraId="607C02BB" w14:textId="77777777" w:rsidR="00EA6677" w:rsidRPr="00CD3E00" w:rsidRDefault="00EA6677" w:rsidP="00846E2C">
      <w:pPr>
        <w:pStyle w:val="ListParagraph"/>
        <w:rPr>
          <w:b/>
          <w:bCs/>
          <w:i/>
          <w:iCs/>
        </w:rPr>
      </w:pPr>
    </w:p>
    <w:p w14:paraId="5412126F" w14:textId="31E5D8BB" w:rsidR="00E215AA" w:rsidRPr="00CD3E00" w:rsidRDefault="00E215AA" w:rsidP="00EA6677">
      <w:pPr>
        <w:pStyle w:val="ListParagraph"/>
        <w:ind w:left="0"/>
        <w:rPr>
          <w:i/>
          <w:iCs/>
        </w:rPr>
      </w:pPr>
      <w:r w:rsidRPr="00CD3E00">
        <w:rPr>
          <w:i/>
          <w:iCs/>
        </w:rPr>
        <w:t xml:space="preserve">What will the media presence be like? Media room? Ability to hold press releases. IAMAS could </w:t>
      </w:r>
      <w:r w:rsidR="00FE29BA" w:rsidRPr="00CD3E00">
        <w:rPr>
          <w:i/>
          <w:iCs/>
        </w:rPr>
        <w:t xml:space="preserve">perhaps </w:t>
      </w:r>
      <w:r w:rsidRPr="00CD3E00">
        <w:rPr>
          <w:i/>
          <w:iCs/>
        </w:rPr>
        <w:t>use a local with a press office at their institution</w:t>
      </w:r>
      <w:r w:rsidR="00FE29BA" w:rsidRPr="00CD3E00">
        <w:rPr>
          <w:i/>
          <w:iCs/>
        </w:rPr>
        <w:t>?</w:t>
      </w:r>
    </w:p>
    <w:p w14:paraId="1128ABCD" w14:textId="77777777" w:rsidR="00FE29BA" w:rsidRPr="00CD3E00" w:rsidRDefault="00FE29BA" w:rsidP="00EA6677">
      <w:pPr>
        <w:pStyle w:val="ListParagraph"/>
        <w:ind w:left="0"/>
        <w:rPr>
          <w:i/>
          <w:iCs/>
        </w:rPr>
      </w:pPr>
    </w:p>
    <w:p w14:paraId="5C7908D0" w14:textId="3A139EBB" w:rsidR="00E215AA" w:rsidRPr="00CD3E00" w:rsidRDefault="00E215AA" w:rsidP="00EA6677">
      <w:pPr>
        <w:pStyle w:val="ListParagraph"/>
        <w:ind w:left="0"/>
        <w:rPr>
          <w:i/>
          <w:iCs/>
        </w:rPr>
      </w:pPr>
      <w:r w:rsidRPr="00CD3E00">
        <w:rPr>
          <w:i/>
          <w:iCs/>
        </w:rPr>
        <w:t>D</w:t>
      </w:r>
      <w:r w:rsidR="00BF1A39" w:rsidRPr="00CD3E00">
        <w:rPr>
          <w:i/>
          <w:iCs/>
        </w:rPr>
        <w:t>o</w:t>
      </w:r>
      <w:r w:rsidRPr="00CD3E00">
        <w:rPr>
          <w:i/>
          <w:iCs/>
        </w:rPr>
        <w:t xml:space="preserve"> you have software for abstract submission and conference session management</w:t>
      </w:r>
      <w:r w:rsidR="00BF1A39" w:rsidRPr="00CD3E00">
        <w:rPr>
          <w:i/>
          <w:iCs/>
        </w:rPr>
        <w:t>?</w:t>
      </w:r>
      <w:r w:rsidRPr="00CD3E00">
        <w:rPr>
          <w:i/>
          <w:iCs/>
        </w:rPr>
        <w:t xml:space="preserve"> Allow </w:t>
      </w:r>
      <w:r w:rsidR="00BD75B4" w:rsidRPr="00CD3E00">
        <w:rPr>
          <w:i/>
          <w:iCs/>
        </w:rPr>
        <w:t>people on</w:t>
      </w:r>
      <w:r w:rsidRPr="00CD3E00">
        <w:rPr>
          <w:i/>
          <w:iCs/>
        </w:rPr>
        <w:t xml:space="preserve"> abstract submission to tick that they seek financial assistance</w:t>
      </w:r>
      <w:r w:rsidR="00BD75B4" w:rsidRPr="00CD3E00">
        <w:rPr>
          <w:i/>
          <w:iCs/>
        </w:rPr>
        <w:t>?</w:t>
      </w:r>
    </w:p>
    <w:p w14:paraId="0322670A" w14:textId="77777777" w:rsidR="00E215AA" w:rsidRPr="00CD3E00" w:rsidRDefault="00E215AA" w:rsidP="00EA6677">
      <w:pPr>
        <w:pStyle w:val="ListParagraph"/>
        <w:ind w:left="0"/>
        <w:rPr>
          <w:i/>
          <w:iCs/>
        </w:rPr>
      </w:pPr>
    </w:p>
    <w:p w14:paraId="6280AD7F" w14:textId="3B82021E" w:rsidR="00FE29BA" w:rsidRPr="00CD3E00" w:rsidRDefault="00FE29BA" w:rsidP="00EA6677">
      <w:pPr>
        <w:pStyle w:val="ListParagraph"/>
        <w:ind w:left="0"/>
        <w:rPr>
          <w:i/>
          <w:iCs/>
        </w:rPr>
      </w:pPr>
      <w:r w:rsidRPr="00CD3E00">
        <w:rPr>
          <w:i/>
          <w:iCs/>
        </w:rPr>
        <w:t>Electric o</w:t>
      </w:r>
      <w:r w:rsidR="00E215AA" w:rsidRPr="00CD3E00">
        <w:rPr>
          <w:i/>
          <w:iCs/>
        </w:rPr>
        <w:t>utlets</w:t>
      </w:r>
      <w:r w:rsidR="003A6212" w:rsidRPr="00CD3E00">
        <w:rPr>
          <w:i/>
          <w:iCs/>
        </w:rPr>
        <w:t>; catering</w:t>
      </w:r>
      <w:r w:rsidR="00E215AA" w:rsidRPr="00CD3E00">
        <w:rPr>
          <w:i/>
          <w:iCs/>
        </w:rPr>
        <w:t xml:space="preserve">. Rooms (Business office, Assembly Meeting, Sessions). Internet. </w:t>
      </w:r>
      <w:proofErr w:type="gramStart"/>
      <w:r w:rsidR="009E1892">
        <w:rPr>
          <w:i/>
          <w:iCs/>
        </w:rPr>
        <w:t>Child care</w:t>
      </w:r>
      <w:proofErr w:type="gramEnd"/>
      <w:r w:rsidR="009E1892">
        <w:rPr>
          <w:i/>
          <w:iCs/>
        </w:rPr>
        <w:t>?</w:t>
      </w:r>
    </w:p>
    <w:p w14:paraId="1ABA1CD3" w14:textId="77777777" w:rsidR="00FE29BA" w:rsidRPr="00CD3E00" w:rsidRDefault="00FE29BA" w:rsidP="00EA6677">
      <w:pPr>
        <w:pStyle w:val="ListParagraph"/>
        <w:ind w:left="0"/>
        <w:rPr>
          <w:i/>
          <w:iCs/>
        </w:rPr>
      </w:pPr>
    </w:p>
    <w:p w14:paraId="3DD40120" w14:textId="748FDC43" w:rsidR="00E215AA" w:rsidRPr="00CD3E00" w:rsidRDefault="00E215AA" w:rsidP="00EA6677">
      <w:pPr>
        <w:pStyle w:val="ListParagraph"/>
        <w:ind w:left="0"/>
        <w:rPr>
          <w:i/>
          <w:iCs/>
        </w:rPr>
      </w:pPr>
      <w:r w:rsidRPr="00CD3E00">
        <w:rPr>
          <w:i/>
          <w:iCs/>
        </w:rPr>
        <w:t>Securit</w:t>
      </w:r>
      <w:r w:rsidR="009C707E">
        <w:rPr>
          <w:i/>
          <w:iCs/>
        </w:rPr>
        <w:t>y</w:t>
      </w:r>
      <w:r w:rsidR="00707E04">
        <w:rPr>
          <w:i/>
          <w:iCs/>
        </w:rPr>
        <w:t>, I</w:t>
      </w:r>
      <w:r w:rsidR="003A6212" w:rsidRPr="00CD3E00">
        <w:rPr>
          <w:i/>
          <w:iCs/>
        </w:rPr>
        <w:t>nsurance</w:t>
      </w:r>
      <w:r w:rsidR="00707E04">
        <w:rPr>
          <w:i/>
          <w:iCs/>
        </w:rPr>
        <w:t>.</w:t>
      </w:r>
    </w:p>
    <w:p w14:paraId="54B08ED5" w14:textId="77777777" w:rsidR="00FE29BA" w:rsidRPr="00CD3E00" w:rsidRDefault="00FE29BA" w:rsidP="00EA6677">
      <w:pPr>
        <w:pStyle w:val="ListParagraph"/>
        <w:ind w:left="0"/>
        <w:rPr>
          <w:i/>
          <w:iCs/>
        </w:rPr>
      </w:pPr>
    </w:p>
    <w:p w14:paraId="54C44A95" w14:textId="13E0E53D" w:rsidR="0015374D" w:rsidRPr="00CD3E00" w:rsidRDefault="0015374D" w:rsidP="00EA6677">
      <w:pPr>
        <w:pStyle w:val="ListParagraph"/>
        <w:ind w:left="0"/>
        <w:rPr>
          <w:i/>
          <w:iCs/>
        </w:rPr>
      </w:pPr>
      <w:r w:rsidRPr="00CD3E00">
        <w:rPr>
          <w:i/>
          <w:iCs/>
        </w:rPr>
        <w:t>Green (</w:t>
      </w:r>
      <w:r w:rsidR="009C707E">
        <w:rPr>
          <w:i/>
          <w:iCs/>
        </w:rPr>
        <w:t xml:space="preserve">recycle, </w:t>
      </w:r>
      <w:r w:rsidRPr="00CD3E00">
        <w:rPr>
          <w:i/>
          <w:iCs/>
        </w:rPr>
        <w:t xml:space="preserve">less plastic, </w:t>
      </w:r>
      <w:proofErr w:type="spellStart"/>
      <w:r w:rsidRPr="00CD3E00">
        <w:rPr>
          <w:i/>
          <w:iCs/>
        </w:rPr>
        <w:t>etc</w:t>
      </w:r>
      <w:proofErr w:type="spellEnd"/>
      <w:r w:rsidRPr="00CD3E00">
        <w:rPr>
          <w:i/>
          <w:iCs/>
        </w:rPr>
        <w:t>). No bag – give out umbrella or reusable cup or water bottle</w:t>
      </w:r>
      <w:r w:rsidR="00BD75B4" w:rsidRPr="00CD3E00">
        <w:rPr>
          <w:i/>
          <w:iCs/>
        </w:rPr>
        <w:t>?</w:t>
      </w:r>
    </w:p>
    <w:p w14:paraId="70F3EDCC" w14:textId="77777777" w:rsidR="0015374D" w:rsidRPr="00CD3E00" w:rsidRDefault="0015374D" w:rsidP="00EA6677">
      <w:pPr>
        <w:pStyle w:val="ListParagraph"/>
        <w:ind w:left="0"/>
        <w:rPr>
          <w:i/>
          <w:iCs/>
        </w:rPr>
      </w:pPr>
    </w:p>
    <w:p w14:paraId="1FDE9AE3" w14:textId="46DBB4B3" w:rsidR="0092119F" w:rsidRPr="00CD3E00" w:rsidRDefault="0015374D" w:rsidP="00EA6677">
      <w:pPr>
        <w:pStyle w:val="ListParagraph"/>
        <w:ind w:left="0"/>
        <w:rPr>
          <w:i/>
          <w:iCs/>
        </w:rPr>
      </w:pPr>
      <w:r w:rsidRPr="00CD3E00">
        <w:rPr>
          <w:i/>
          <w:iCs/>
        </w:rPr>
        <w:t>Does LOC have</w:t>
      </w:r>
      <w:r w:rsidR="009C707E">
        <w:rPr>
          <w:i/>
          <w:iCs/>
        </w:rPr>
        <w:t xml:space="preserve"> a</w:t>
      </w:r>
      <w:r w:rsidRPr="00CD3E00">
        <w:rPr>
          <w:i/>
          <w:iCs/>
        </w:rPr>
        <w:t xml:space="preserve"> plan to hire a communicator for press</w:t>
      </w:r>
      <w:r w:rsidR="0092119F" w:rsidRPr="00CD3E00">
        <w:rPr>
          <w:i/>
          <w:iCs/>
        </w:rPr>
        <w:t xml:space="preserve"> releases and social media outputs – or can IUGG send their communications officer (</w:t>
      </w:r>
      <w:proofErr w:type="spellStart"/>
      <w:r w:rsidR="00FE29BA" w:rsidRPr="00CD3E00">
        <w:rPr>
          <w:i/>
          <w:iCs/>
        </w:rPr>
        <w:t>P</w:t>
      </w:r>
      <w:r w:rsidR="0092119F" w:rsidRPr="00CD3E00">
        <w:rPr>
          <w:i/>
          <w:iCs/>
        </w:rPr>
        <w:t>inhero</w:t>
      </w:r>
      <w:proofErr w:type="spellEnd"/>
      <w:r w:rsidR="0092119F" w:rsidRPr="00CD3E00">
        <w:rPr>
          <w:i/>
          <w:iCs/>
        </w:rPr>
        <w:t>?) to the meeting for this purpose?</w:t>
      </w:r>
    </w:p>
    <w:p w14:paraId="1B88F7FE" w14:textId="77777777" w:rsidR="00E215AA" w:rsidRPr="00CD3E00" w:rsidRDefault="00E215AA" w:rsidP="00EA6677">
      <w:pPr>
        <w:pStyle w:val="ListParagraph"/>
        <w:ind w:left="0"/>
        <w:rPr>
          <w:i/>
          <w:iCs/>
        </w:rPr>
      </w:pPr>
    </w:p>
    <w:p w14:paraId="77F426B2" w14:textId="19FA91DA" w:rsidR="00BB11BD" w:rsidRPr="00CD3E00" w:rsidRDefault="00FE29BA" w:rsidP="00EA6677">
      <w:pPr>
        <w:pStyle w:val="ListParagraph"/>
        <w:ind w:left="0"/>
        <w:rPr>
          <w:i/>
          <w:iCs/>
        </w:rPr>
      </w:pPr>
      <w:r w:rsidRPr="00CD3E00">
        <w:rPr>
          <w:i/>
          <w:iCs/>
        </w:rPr>
        <w:t>IAMAS may wish to o</w:t>
      </w:r>
      <w:r w:rsidR="00BB11BD" w:rsidRPr="00CD3E00">
        <w:rPr>
          <w:i/>
          <w:iCs/>
        </w:rPr>
        <w:t>ffer each</w:t>
      </w:r>
      <w:r w:rsidRPr="00CD3E00">
        <w:rPr>
          <w:i/>
          <w:iCs/>
        </w:rPr>
        <w:t xml:space="preserve"> of our</w:t>
      </w:r>
      <w:r w:rsidR="00BB11BD" w:rsidRPr="00CD3E00">
        <w:rPr>
          <w:i/>
          <w:iCs/>
        </w:rPr>
        <w:t xml:space="preserve"> commission</w:t>
      </w:r>
      <w:r w:rsidRPr="00CD3E00">
        <w:rPr>
          <w:i/>
          <w:iCs/>
        </w:rPr>
        <w:t>s</w:t>
      </w:r>
      <w:r w:rsidR="00BB11BD" w:rsidRPr="00CD3E00">
        <w:rPr>
          <w:i/>
          <w:iCs/>
        </w:rPr>
        <w:t xml:space="preserve"> </w:t>
      </w:r>
      <w:r w:rsidRPr="00CD3E00">
        <w:rPr>
          <w:i/>
          <w:iCs/>
        </w:rPr>
        <w:t>X</w:t>
      </w:r>
      <w:r w:rsidR="00BB11BD" w:rsidRPr="00CD3E00">
        <w:rPr>
          <w:i/>
          <w:iCs/>
        </w:rPr>
        <w:t xml:space="preserve"> waived registration fees </w:t>
      </w:r>
      <w:r w:rsidR="0003729C" w:rsidRPr="00CD3E00">
        <w:rPr>
          <w:i/>
          <w:iCs/>
        </w:rPr>
        <w:t>proportional to numbers</w:t>
      </w:r>
      <w:r w:rsidRPr="00CD3E00">
        <w:rPr>
          <w:i/>
          <w:iCs/>
        </w:rPr>
        <w:t xml:space="preserve"> signed up</w:t>
      </w:r>
      <w:r w:rsidR="0003729C" w:rsidRPr="00CD3E00">
        <w:rPr>
          <w:i/>
          <w:iCs/>
        </w:rPr>
        <w:t>, focused on ECS and dev</w:t>
      </w:r>
      <w:r w:rsidRPr="00CD3E00">
        <w:rPr>
          <w:i/>
          <w:iCs/>
        </w:rPr>
        <w:t>eloping</w:t>
      </w:r>
      <w:r w:rsidR="0003729C" w:rsidRPr="00CD3E00">
        <w:rPr>
          <w:i/>
          <w:iCs/>
        </w:rPr>
        <w:t xml:space="preserve"> country submission numbers</w:t>
      </w:r>
      <w:r w:rsidRPr="00CD3E00">
        <w:rPr>
          <w:i/>
          <w:iCs/>
        </w:rPr>
        <w:t>. Or perhaps also Y</w:t>
      </w:r>
      <w:r w:rsidR="00BB11BD" w:rsidRPr="00CD3E00">
        <w:rPr>
          <w:i/>
          <w:iCs/>
        </w:rPr>
        <w:t xml:space="preserve"> travel assistance grants for less developed countries and/or early career scientist.</w:t>
      </w:r>
      <w:r w:rsidR="00EE4A49" w:rsidRPr="00CD3E00">
        <w:rPr>
          <w:i/>
          <w:iCs/>
        </w:rPr>
        <w:t xml:space="preserve"> </w:t>
      </w:r>
      <w:r w:rsidRPr="00CD3E00">
        <w:rPr>
          <w:i/>
          <w:iCs/>
        </w:rPr>
        <w:t xml:space="preserve">IAMAS intends to use </w:t>
      </w:r>
      <w:r w:rsidR="00EE4A49" w:rsidRPr="00CD3E00">
        <w:rPr>
          <w:i/>
          <w:iCs/>
        </w:rPr>
        <w:t xml:space="preserve">annual </w:t>
      </w:r>
      <w:r w:rsidRPr="00CD3E00">
        <w:rPr>
          <w:i/>
          <w:iCs/>
        </w:rPr>
        <w:t xml:space="preserve">commission support </w:t>
      </w:r>
      <w:r w:rsidR="00EE4A49" w:rsidRPr="00CD3E00">
        <w:rPr>
          <w:i/>
          <w:iCs/>
        </w:rPr>
        <w:t xml:space="preserve">funding for BACO25. </w:t>
      </w:r>
      <w:r w:rsidR="00BD75B4" w:rsidRPr="00CD3E00">
        <w:rPr>
          <w:i/>
          <w:iCs/>
        </w:rPr>
        <w:t>Is LOC equipped to handle this method of support?</w:t>
      </w:r>
    </w:p>
    <w:p w14:paraId="6F087643" w14:textId="77777777" w:rsidR="00094184" w:rsidRPr="00CD3E00" w:rsidRDefault="00094184" w:rsidP="00EA6677">
      <w:pPr>
        <w:pStyle w:val="ListParagraph"/>
        <w:ind w:left="0"/>
        <w:rPr>
          <w:i/>
          <w:iCs/>
        </w:rPr>
      </w:pPr>
    </w:p>
    <w:p w14:paraId="04541164" w14:textId="42BDE18E" w:rsidR="00E819AE" w:rsidRPr="00CD3E00" w:rsidRDefault="00E819AE" w:rsidP="00E819AE">
      <w:r w:rsidRPr="00CD3E00">
        <w:t>C</w:t>
      </w:r>
      <w:r w:rsidR="00094184" w:rsidRPr="00CD3E00">
        <w:t>an LOC work with us to co-organize and co-fund an early career scientist icebreaker event on day one of BACO25? Can IACS and IAPSO to co-organize and co-fund such an event</w:t>
      </w:r>
      <w:r w:rsidR="003A6212" w:rsidRPr="00CD3E00">
        <w:t>?</w:t>
      </w:r>
      <w:r w:rsidRPr="00CD3E00">
        <w:t xml:space="preserve"> Negotiate with LOC for support for ECS event (rooms, funding), and for </w:t>
      </w:r>
      <w:proofErr w:type="gramStart"/>
      <w:r w:rsidRPr="00CD3E00">
        <w:t>low cost</w:t>
      </w:r>
      <w:proofErr w:type="gramEnd"/>
      <w:r w:rsidRPr="00CD3E00">
        <w:t xml:space="preserve"> registration for ECS.</w:t>
      </w:r>
    </w:p>
    <w:p w14:paraId="5A5FBBF5" w14:textId="77777777" w:rsidR="0003729C" w:rsidRPr="00CD3E00" w:rsidRDefault="0003729C" w:rsidP="00EA6677">
      <w:pPr>
        <w:pStyle w:val="ListParagraph"/>
        <w:ind w:left="0"/>
        <w:rPr>
          <w:i/>
          <w:iCs/>
        </w:rPr>
      </w:pPr>
    </w:p>
    <w:p w14:paraId="0056E12B" w14:textId="6B52C161" w:rsidR="0003729C" w:rsidRPr="00CD3E00" w:rsidRDefault="0003729C" w:rsidP="00EA6677">
      <w:pPr>
        <w:pStyle w:val="ListParagraph"/>
        <w:ind w:left="0"/>
        <w:rPr>
          <w:i/>
          <w:iCs/>
        </w:rPr>
      </w:pPr>
      <w:r w:rsidRPr="00CD3E00">
        <w:rPr>
          <w:i/>
          <w:iCs/>
        </w:rPr>
        <w:t>Ask LOC about exhibition booths. Presence of journals (of interest to our ECS group to hold an event). NASA</w:t>
      </w:r>
      <w:r w:rsidR="00FE29BA" w:rsidRPr="00CD3E00">
        <w:rPr>
          <w:i/>
          <w:iCs/>
        </w:rPr>
        <w:t>?</w:t>
      </w:r>
      <w:r w:rsidRPr="00CD3E00">
        <w:rPr>
          <w:i/>
          <w:iCs/>
        </w:rPr>
        <w:t xml:space="preserve"> Have LOC made any progress on sponsors</w:t>
      </w:r>
      <w:r w:rsidR="00E215AA" w:rsidRPr="00CD3E00">
        <w:rPr>
          <w:i/>
          <w:iCs/>
        </w:rPr>
        <w:t>?</w:t>
      </w:r>
    </w:p>
    <w:p w14:paraId="0A256A9D" w14:textId="0DE3EBBB" w:rsidR="00BB11BD" w:rsidRPr="00CD3E00" w:rsidRDefault="00BB11BD" w:rsidP="00EA6677">
      <w:pPr>
        <w:rPr>
          <w:i/>
          <w:iCs/>
        </w:rPr>
      </w:pPr>
    </w:p>
    <w:p w14:paraId="749E54B7" w14:textId="29070F96" w:rsidR="003E3CAB" w:rsidRPr="00CD3E00" w:rsidRDefault="003E3CAB" w:rsidP="00EA6677">
      <w:pPr>
        <w:pStyle w:val="ListParagraph"/>
        <w:ind w:left="0"/>
        <w:rPr>
          <w:i/>
          <w:iCs/>
        </w:rPr>
      </w:pPr>
      <w:r w:rsidRPr="00CD3E00">
        <w:rPr>
          <w:i/>
          <w:iCs/>
        </w:rPr>
        <w:t xml:space="preserve">Can we arrange a large open lecture as part of BACO25 for the </w:t>
      </w:r>
      <w:proofErr w:type="gramStart"/>
      <w:r w:rsidRPr="00CD3E00">
        <w:rPr>
          <w:i/>
          <w:iCs/>
        </w:rPr>
        <w:t>general public</w:t>
      </w:r>
      <w:proofErr w:type="gramEnd"/>
      <w:r w:rsidRPr="00CD3E00">
        <w:rPr>
          <w:i/>
          <w:iCs/>
        </w:rPr>
        <w:t>?</w:t>
      </w:r>
    </w:p>
    <w:p w14:paraId="6A9CA5F7" w14:textId="77777777" w:rsidR="003E3CAB" w:rsidRPr="00CD3E00" w:rsidRDefault="003E3CAB" w:rsidP="00EA6677">
      <w:pPr>
        <w:pStyle w:val="ListParagraph"/>
        <w:ind w:left="0"/>
        <w:rPr>
          <w:i/>
          <w:iCs/>
        </w:rPr>
      </w:pPr>
    </w:p>
    <w:p w14:paraId="5D1B17D3" w14:textId="2F22569C" w:rsidR="003E3CAB" w:rsidRPr="00CD3E00" w:rsidRDefault="003E3CAB" w:rsidP="00EA6677">
      <w:pPr>
        <w:pStyle w:val="ListParagraph"/>
        <w:ind w:left="0"/>
        <w:rPr>
          <w:i/>
          <w:iCs/>
        </w:rPr>
      </w:pPr>
      <w:r w:rsidRPr="00CD3E00">
        <w:rPr>
          <w:i/>
          <w:iCs/>
        </w:rPr>
        <w:t xml:space="preserve">Contact all the delegates prior to </w:t>
      </w:r>
      <w:r w:rsidR="003A6212" w:rsidRPr="00CD3E00">
        <w:rPr>
          <w:i/>
          <w:iCs/>
        </w:rPr>
        <w:t>B</w:t>
      </w:r>
      <w:r w:rsidRPr="00CD3E00">
        <w:rPr>
          <w:i/>
          <w:iCs/>
        </w:rPr>
        <w:t xml:space="preserve">usan. You are the delegate. Do you plan to attend? Nominate a delegate? </w:t>
      </w:r>
    </w:p>
    <w:p w14:paraId="1A7C2368" w14:textId="77777777" w:rsidR="00845443" w:rsidRPr="00CD3E00" w:rsidRDefault="00845443" w:rsidP="00FE29BA">
      <w:pPr>
        <w:rPr>
          <w:i/>
          <w:iCs/>
        </w:rPr>
      </w:pPr>
    </w:p>
    <w:p w14:paraId="28C01137" w14:textId="6E0F9A71" w:rsidR="00846B0C" w:rsidRPr="00CD3E00" w:rsidRDefault="00845443" w:rsidP="009B4C18">
      <w:pPr>
        <w:pStyle w:val="ListParagraph"/>
        <w:numPr>
          <w:ilvl w:val="0"/>
          <w:numId w:val="2"/>
        </w:numPr>
      </w:pPr>
      <w:r w:rsidRPr="00CD3E00">
        <w:rPr>
          <w:b/>
          <w:bCs/>
        </w:rPr>
        <w:t>Strategic Plan</w:t>
      </w:r>
      <w:r w:rsidR="00BD58BF" w:rsidRPr="00CD3E00">
        <w:rPr>
          <w:b/>
          <w:bCs/>
        </w:rPr>
        <w:t xml:space="preserve"> [John Burrows]</w:t>
      </w:r>
      <w:r w:rsidR="004E03D4" w:rsidRPr="00CD3E00">
        <w:br/>
        <w:t>Document</w:t>
      </w:r>
      <w:r w:rsidR="00915255" w:rsidRPr="00CD3E00">
        <w:t>s</w:t>
      </w:r>
      <w:r w:rsidR="004E03D4" w:rsidRPr="00CD3E00">
        <w:t xml:space="preserve">: </w:t>
      </w:r>
      <w:r w:rsidR="00915255" w:rsidRPr="00CD3E00">
        <w:tab/>
      </w:r>
      <w:r w:rsidR="003F4F6B" w:rsidRPr="00CD3E00">
        <w:rPr>
          <w:color w:val="C00000"/>
        </w:rPr>
        <w:t xml:space="preserve">IAMAS </w:t>
      </w:r>
      <w:r w:rsidR="004E03D4" w:rsidRPr="00CD3E00">
        <w:rPr>
          <w:color w:val="C00000"/>
        </w:rPr>
        <w:t>Strategic Plan</w:t>
      </w:r>
      <w:r w:rsidR="00846E2C" w:rsidRPr="00CD3E00">
        <w:rPr>
          <w:color w:val="C00000"/>
        </w:rPr>
        <w:t xml:space="preserve"> </w:t>
      </w:r>
      <w:r w:rsidR="00B43751" w:rsidRPr="00CD3E00">
        <w:rPr>
          <w:color w:val="C00000"/>
        </w:rPr>
        <w:t>2019-2027</w:t>
      </w:r>
    </w:p>
    <w:p w14:paraId="1807635E" w14:textId="77777777" w:rsidR="00915255" w:rsidRPr="00CD3E00" w:rsidRDefault="00915255" w:rsidP="00915255">
      <w:pPr>
        <w:pStyle w:val="ListParagraph"/>
        <w:ind w:left="1440" w:firstLine="720"/>
        <w:rPr>
          <w:color w:val="C00000"/>
        </w:rPr>
      </w:pPr>
      <w:r w:rsidRPr="00CD3E00">
        <w:rPr>
          <w:color w:val="C00000"/>
        </w:rPr>
        <w:lastRenderedPageBreak/>
        <w:t>IAMAS Annual reports for 2022 and 2023.</w:t>
      </w:r>
    </w:p>
    <w:p w14:paraId="34EF20DA" w14:textId="6DD8BBCC" w:rsidR="00F84B6D" w:rsidRPr="00CD3E00" w:rsidRDefault="00F84B6D" w:rsidP="00915255">
      <w:pPr>
        <w:pStyle w:val="ListParagraph"/>
        <w:ind w:left="1440" w:firstLine="720"/>
        <w:rPr>
          <w:color w:val="C00000"/>
        </w:rPr>
      </w:pPr>
      <w:r w:rsidRPr="00CD3E00">
        <w:rPr>
          <w:color w:val="C00000"/>
        </w:rPr>
        <w:t>2018 Pre-Meeting Strategic Plan Discussion.</w:t>
      </w:r>
    </w:p>
    <w:p w14:paraId="42CA4251" w14:textId="77777777" w:rsidR="00E14132" w:rsidRPr="00CD3E00" w:rsidRDefault="00E14132" w:rsidP="00E14132"/>
    <w:p w14:paraId="594ADF6C" w14:textId="467A4FF3" w:rsidR="004E5BE1" w:rsidRPr="00CD3E00" w:rsidRDefault="004E5BE1" w:rsidP="00E14132">
      <w:r w:rsidRPr="00CD3E00">
        <w:t>Agreed to solicit</w:t>
      </w:r>
      <w:r w:rsidR="003F4F6B" w:rsidRPr="00CD3E00">
        <w:t xml:space="preserve"> strategic guidance from IAMAS c</w:t>
      </w:r>
      <w:r w:rsidR="009B4C18" w:rsidRPr="00CD3E00">
        <w:t>ommissions</w:t>
      </w:r>
      <w:r w:rsidR="00E14132" w:rsidRPr="00CD3E00">
        <w:t>. In the first instance send a brief questionnaire to commissions to ask them if they are happy with IAMAS support and seek their opinions on how we can provide more/other support from IAMAS.</w:t>
      </w:r>
    </w:p>
    <w:p w14:paraId="651A473D" w14:textId="77777777" w:rsidR="004E5BE1" w:rsidRPr="00CD3E00" w:rsidRDefault="004E5BE1" w:rsidP="00E14132">
      <w:r w:rsidRPr="00CD3E00">
        <w:t>Agreed to consider</w:t>
      </w:r>
      <w:r w:rsidR="003F4F6B" w:rsidRPr="00CD3E00">
        <w:t xml:space="preserve"> </w:t>
      </w:r>
      <w:r w:rsidR="009B4C18" w:rsidRPr="00CD3E00">
        <w:t xml:space="preserve">possibility of </w:t>
      </w:r>
      <w:r w:rsidR="003F4F6B" w:rsidRPr="00CD3E00">
        <w:t>forming</w:t>
      </w:r>
      <w:r w:rsidR="009B4C18" w:rsidRPr="00CD3E00">
        <w:t xml:space="preserve"> time</w:t>
      </w:r>
      <w:r w:rsidR="003F4F6B" w:rsidRPr="00CD3E00">
        <w:t>-</w:t>
      </w:r>
      <w:r w:rsidR="009B4C18" w:rsidRPr="00CD3E00">
        <w:t>bound ‘</w:t>
      </w:r>
      <w:r w:rsidR="003F4F6B" w:rsidRPr="00CD3E00">
        <w:t xml:space="preserve">IAMAS </w:t>
      </w:r>
      <w:r w:rsidR="009B4C18" w:rsidRPr="00CD3E00">
        <w:t>working groups’</w:t>
      </w:r>
      <w:r w:rsidR="003F4F6B" w:rsidRPr="00CD3E00">
        <w:t xml:space="preserve"> </w:t>
      </w:r>
      <w:r w:rsidRPr="00CD3E00">
        <w:t>in addition to our semi-permanent commissions. Also agreed to better ‘review’ commissions.</w:t>
      </w:r>
    </w:p>
    <w:p w14:paraId="57CAE61F" w14:textId="77777777" w:rsidR="00E14132" w:rsidRPr="00CD3E00" w:rsidRDefault="00E14132" w:rsidP="00E14132"/>
    <w:p w14:paraId="0D319AC1" w14:textId="0DFDAC62" w:rsidR="004E5BE1" w:rsidRPr="00CD3E00" w:rsidRDefault="004E5BE1" w:rsidP="00E14132">
      <w:r w:rsidRPr="00CD3E00">
        <w:t>Agreed to focus on Early Career Scientists</w:t>
      </w:r>
    </w:p>
    <w:p w14:paraId="369E78D6" w14:textId="77777777" w:rsidR="00E14132" w:rsidRPr="00CD3E00" w:rsidRDefault="00E14132" w:rsidP="00E14132"/>
    <w:p w14:paraId="173C38ED" w14:textId="49D28B09" w:rsidR="004E5BE1" w:rsidRPr="00CD3E00" w:rsidRDefault="004E5BE1" w:rsidP="00E14132">
      <w:r w:rsidRPr="00CD3E00">
        <w:t xml:space="preserve">Agreed to focus on </w:t>
      </w:r>
      <w:proofErr w:type="gramStart"/>
      <w:r w:rsidRPr="00CD3E00">
        <w:t>International</w:t>
      </w:r>
      <w:proofErr w:type="gramEnd"/>
      <w:r w:rsidRPr="00CD3E00">
        <w:t xml:space="preserve"> nature, distinguishing us from AGU and EGU</w:t>
      </w:r>
      <w:r w:rsidR="00CD3E00" w:rsidRPr="00CD3E00">
        <w:t>; independent from ongoing projects; organizes community in general</w:t>
      </w:r>
    </w:p>
    <w:p w14:paraId="4AF176B5" w14:textId="77777777" w:rsidR="00E14132" w:rsidRPr="00CD3E00" w:rsidRDefault="00E14132" w:rsidP="00E14132"/>
    <w:p w14:paraId="0ACD9C24" w14:textId="2C06E54E" w:rsidR="00827DBB" w:rsidRPr="00CD3E00" w:rsidRDefault="00E14132" w:rsidP="00E14132">
      <w:r w:rsidRPr="00CD3E00">
        <w:t>Discussed whether</w:t>
      </w:r>
      <w:r w:rsidR="000010E1" w:rsidRPr="00CD3E00">
        <w:t xml:space="preserve"> IAMAS </w:t>
      </w:r>
      <w:r w:rsidRPr="00CD3E00">
        <w:t xml:space="preserve">should </w:t>
      </w:r>
      <w:r w:rsidR="004E5BE1" w:rsidRPr="00CD3E00">
        <w:t>c</w:t>
      </w:r>
      <w:r w:rsidR="000010E1" w:rsidRPr="00CD3E00">
        <w:t xml:space="preserve">harge a </w:t>
      </w:r>
      <w:r w:rsidRPr="00CD3E00">
        <w:t xml:space="preserve">membership </w:t>
      </w:r>
      <w:r w:rsidR="000010E1" w:rsidRPr="00CD3E00">
        <w:t>fee</w:t>
      </w:r>
      <w:r w:rsidR="004E5BE1" w:rsidRPr="00CD3E00">
        <w:t>?</w:t>
      </w:r>
      <w:r w:rsidR="000010E1" w:rsidRPr="00CD3E00">
        <w:t xml:space="preserve"> </w:t>
      </w:r>
      <w:r w:rsidR="004E5BE1" w:rsidRPr="00CD3E00">
        <w:t>We could have member discounts</w:t>
      </w:r>
      <w:r w:rsidR="000010E1" w:rsidRPr="00CD3E00">
        <w:t xml:space="preserve"> </w:t>
      </w:r>
      <w:r w:rsidR="004E5BE1" w:rsidRPr="00CD3E00">
        <w:t>when registering for IAMAS Meetings</w:t>
      </w:r>
      <w:r w:rsidR="000010E1" w:rsidRPr="00CD3E00">
        <w:t>.</w:t>
      </w:r>
      <w:r w:rsidR="00094475" w:rsidRPr="00CD3E00">
        <w:t xml:space="preserve"> </w:t>
      </w:r>
      <w:r w:rsidR="004E5BE1" w:rsidRPr="00CD3E00">
        <w:t xml:space="preserve">Our statutes at present don’t allow this. </w:t>
      </w:r>
      <w:r w:rsidR="00094475" w:rsidRPr="00CD3E00">
        <w:t xml:space="preserve">What are the costs and benefits? </w:t>
      </w:r>
      <w:r w:rsidR="004E5BE1" w:rsidRPr="00CD3E00">
        <w:t xml:space="preserve">We did not </w:t>
      </w:r>
      <w:proofErr w:type="gramStart"/>
      <w:r w:rsidR="004E5BE1" w:rsidRPr="00CD3E00">
        <w:t>come to a conclusion</w:t>
      </w:r>
      <w:proofErr w:type="gramEnd"/>
      <w:r w:rsidR="004E5BE1" w:rsidRPr="00CD3E00">
        <w:t xml:space="preserve"> on this topic.</w:t>
      </w:r>
      <w:r w:rsidRPr="00CD3E00">
        <w:t xml:space="preserve"> </w:t>
      </w:r>
      <w:r w:rsidR="00827DBB" w:rsidRPr="00CD3E00">
        <w:t xml:space="preserve">Ask </w:t>
      </w:r>
      <w:r w:rsidR="004E5BE1" w:rsidRPr="00CD3E00">
        <w:t>IUGG SG</w:t>
      </w:r>
      <w:r w:rsidR="00827DBB" w:rsidRPr="00CD3E00">
        <w:t xml:space="preserve"> about </w:t>
      </w:r>
      <w:r w:rsidR="004E5BE1" w:rsidRPr="00CD3E00">
        <w:t xml:space="preserve">the </w:t>
      </w:r>
      <w:r w:rsidR="00827DBB" w:rsidRPr="00CD3E00">
        <w:t>IUGG MOU with AGU and EGU</w:t>
      </w:r>
      <w:r w:rsidR="004E5BE1" w:rsidRPr="00CD3E00">
        <w:t xml:space="preserve"> that is being developed.</w:t>
      </w:r>
      <w:r w:rsidR="00827DBB" w:rsidRPr="00CD3E00">
        <w:t xml:space="preserve"> </w:t>
      </w:r>
      <w:r w:rsidR="004E5BE1" w:rsidRPr="00CD3E00">
        <w:t>W</w:t>
      </w:r>
      <w:r w:rsidR="00827DBB" w:rsidRPr="00CD3E00">
        <w:t>ill there be reciprocal benefits (reduced conference registration cost)</w:t>
      </w:r>
      <w:r w:rsidRPr="00CD3E00">
        <w:t>, as this could influence our thinking on membership fees.</w:t>
      </w:r>
    </w:p>
    <w:p w14:paraId="07999BD6" w14:textId="77777777" w:rsidR="000010E1" w:rsidRPr="00CD3E00" w:rsidRDefault="000010E1" w:rsidP="00CC6400"/>
    <w:p w14:paraId="614111BC" w14:textId="287ABADA" w:rsidR="000010E1" w:rsidRPr="00CD3E00" w:rsidRDefault="001354B4" w:rsidP="00E14132">
      <w:r w:rsidRPr="00CD3E00">
        <w:rPr>
          <w:b/>
          <w:bCs/>
        </w:rPr>
        <w:t>Strategic plan</w:t>
      </w:r>
      <w:r w:rsidRPr="00CD3E00">
        <w:t xml:space="preserve"> should start with why we exist today, and what we are doing today. Move the historical introduction toward the back</w:t>
      </w:r>
      <w:r w:rsidR="004E5BE1" w:rsidRPr="00CD3E00">
        <w:t xml:space="preserve"> or an appendix</w:t>
      </w:r>
      <w:r w:rsidRPr="00CD3E00">
        <w:t xml:space="preserve"> to ‘historical context’</w:t>
      </w:r>
      <w:r w:rsidR="004E5BE1" w:rsidRPr="00CD3E00">
        <w:t>. It s</w:t>
      </w:r>
      <w:r w:rsidRPr="00CD3E00">
        <w:t xml:space="preserve">hould </w:t>
      </w:r>
      <w:proofErr w:type="gramStart"/>
      <w:r w:rsidRPr="00CD3E00">
        <w:t>include:</w:t>
      </w:r>
      <w:proofErr w:type="gramEnd"/>
      <w:r w:rsidRPr="00CD3E00">
        <w:t xml:space="preserve"> Mission. Vision. Who we are. What we do. Why we do i</w:t>
      </w:r>
      <w:r w:rsidR="004E5BE1" w:rsidRPr="00CD3E00">
        <w:t>t and i</w:t>
      </w:r>
      <w:r w:rsidR="00A65EB9" w:rsidRPr="00CD3E00">
        <w:t>dentify strategic goals and objectives.</w:t>
      </w:r>
    </w:p>
    <w:p w14:paraId="233CBE48" w14:textId="77777777" w:rsidR="00C21F77" w:rsidRPr="00CD3E00" w:rsidRDefault="00C21F77" w:rsidP="009B4C18">
      <w:pPr>
        <w:pStyle w:val="ListParagraph"/>
      </w:pPr>
    </w:p>
    <w:p w14:paraId="391AD702" w14:textId="5FF17829" w:rsidR="00C21F77" w:rsidRPr="00CD3E00" w:rsidRDefault="00C21F77" w:rsidP="00E14132">
      <w:r w:rsidRPr="00CD3E00">
        <w:rPr>
          <w:b/>
          <w:bCs/>
        </w:rPr>
        <w:t>Outreach and communications.</w:t>
      </w:r>
      <w:r w:rsidRPr="00CD3E00">
        <w:t xml:space="preserve"> </w:t>
      </w:r>
      <w:r w:rsidR="00142CB3" w:rsidRPr="00CD3E00">
        <w:t xml:space="preserve">Our newsletter seems to be in good shape, though we could improve distribution. </w:t>
      </w:r>
      <w:r w:rsidRPr="00CD3E00">
        <w:t>We have some social media platforms managed ad hoc. We</w:t>
      </w:r>
      <w:r w:rsidR="00142CB3" w:rsidRPr="00CD3E00">
        <w:t>bsite is not providing much information.  We cannot currently do a press release effectively.</w:t>
      </w:r>
      <w:r w:rsidR="00774F16" w:rsidRPr="00CD3E00">
        <w:t xml:space="preserve"> Focus on improving: Website </w:t>
      </w:r>
      <w:r w:rsidR="00CD3E00" w:rsidRPr="00CD3E00">
        <w:t>dynamics</w:t>
      </w:r>
      <w:r w:rsidR="00774F16" w:rsidRPr="00CD3E00">
        <w:t xml:space="preserve"> and Newsletter distribution. Consider a consultant to bring site up to shape for a few weeks, then work one day a month or some such to rotate through leadership to get inputs for news and updating.</w:t>
      </w:r>
    </w:p>
    <w:p w14:paraId="3AB4A7B1" w14:textId="77777777" w:rsidR="00142CB3" w:rsidRPr="00CD3E00" w:rsidRDefault="00142CB3" w:rsidP="009B4C18">
      <w:pPr>
        <w:pStyle w:val="ListParagraph"/>
      </w:pPr>
    </w:p>
    <w:p w14:paraId="5CBFFE69" w14:textId="77777777" w:rsidR="00EA6677" w:rsidRPr="00CD3E00" w:rsidRDefault="00E14132" w:rsidP="00E14132">
      <w:r w:rsidRPr="00CD3E00">
        <w:rPr>
          <w:b/>
          <w:bCs/>
          <w:color w:val="C00000"/>
        </w:rPr>
        <w:t>Action:</w:t>
      </w:r>
      <w:r w:rsidRPr="00CD3E00">
        <w:rPr>
          <w:color w:val="C00000"/>
        </w:rPr>
        <w:t xml:space="preserve"> </w:t>
      </w:r>
      <w:r w:rsidR="00774F16" w:rsidRPr="00CD3E00">
        <w:t>John Burrows to lead production of a new strategic plan</w:t>
      </w:r>
      <w:r w:rsidRPr="00CD3E00">
        <w:t xml:space="preserve"> with i</w:t>
      </w:r>
      <w:r w:rsidR="00774F16" w:rsidRPr="00CD3E00">
        <w:t>nputs from bureau, commissions, ECS group</w:t>
      </w:r>
      <w:r w:rsidRPr="00CD3E00">
        <w:t xml:space="preserve"> for </w:t>
      </w:r>
      <w:r w:rsidR="00774F16" w:rsidRPr="00CD3E00">
        <w:t>approval by delegates in Busan</w:t>
      </w:r>
      <w:r w:rsidRPr="00CD3E00">
        <w:t xml:space="preserve">. </w:t>
      </w:r>
    </w:p>
    <w:p w14:paraId="24537889" w14:textId="77777777" w:rsidR="00E819AE" w:rsidRPr="00CD3E00" w:rsidRDefault="00E819AE" w:rsidP="00E14132"/>
    <w:p w14:paraId="5DB1790E" w14:textId="55B391A1" w:rsidR="00142CB3" w:rsidRPr="00CD3E00" w:rsidRDefault="00EA6677" w:rsidP="00E14132">
      <w:r w:rsidRPr="00CD3E00">
        <w:rPr>
          <w:b/>
          <w:bCs/>
          <w:color w:val="C00000"/>
        </w:rPr>
        <w:t>Action:</w:t>
      </w:r>
      <w:r w:rsidRPr="00CD3E00">
        <w:t xml:space="preserve"> </w:t>
      </w:r>
      <w:r w:rsidR="00715A4A" w:rsidRPr="00CD3E00">
        <w:t>Consultant</w:t>
      </w:r>
      <w:r w:rsidR="00774F16" w:rsidRPr="00CD3E00">
        <w:t xml:space="preserve"> to do layout and good figures/pictures and make it look nice as a publication.</w:t>
      </w:r>
    </w:p>
    <w:p w14:paraId="72BEBE13" w14:textId="77777777" w:rsidR="003F4F6B" w:rsidRPr="00CD3E00" w:rsidRDefault="003F4F6B" w:rsidP="002C5A49"/>
    <w:p w14:paraId="4290DE03" w14:textId="65225B9B" w:rsidR="00F62712" w:rsidRPr="00CD3E00" w:rsidRDefault="003F4F6B" w:rsidP="009337D4">
      <w:pPr>
        <w:pStyle w:val="ListParagraph"/>
        <w:numPr>
          <w:ilvl w:val="0"/>
          <w:numId w:val="2"/>
        </w:numPr>
      </w:pPr>
      <w:r w:rsidRPr="00CD3E00">
        <w:rPr>
          <w:b/>
          <w:bCs/>
        </w:rPr>
        <w:t xml:space="preserve">Tropical Meteorology </w:t>
      </w:r>
      <w:r w:rsidR="00B95C39" w:rsidRPr="00CD3E00">
        <w:rPr>
          <w:b/>
          <w:bCs/>
        </w:rPr>
        <w:t>Commission (ICTM)</w:t>
      </w:r>
      <w:r w:rsidR="009D4FF2" w:rsidRPr="00CD3E00">
        <w:rPr>
          <w:b/>
          <w:bCs/>
        </w:rPr>
        <w:t>. [</w:t>
      </w:r>
      <w:proofErr w:type="spellStart"/>
      <w:r w:rsidR="009D4FF2" w:rsidRPr="00CD3E00">
        <w:rPr>
          <w:b/>
          <w:bCs/>
        </w:rPr>
        <w:t>Thara</w:t>
      </w:r>
      <w:proofErr w:type="spellEnd"/>
      <w:r w:rsidR="009D4FF2" w:rsidRPr="00CD3E00">
        <w:rPr>
          <w:b/>
          <w:bCs/>
        </w:rPr>
        <w:t xml:space="preserve"> </w:t>
      </w:r>
      <w:r w:rsidR="00846B0C" w:rsidRPr="00CD3E00">
        <w:rPr>
          <w:b/>
          <w:bCs/>
        </w:rPr>
        <w:t>Prabhakaran</w:t>
      </w:r>
      <w:r w:rsidR="00EA6677" w:rsidRPr="00CD3E00">
        <w:rPr>
          <w:b/>
          <w:bCs/>
        </w:rPr>
        <w:t>, Zoom</w:t>
      </w:r>
      <w:r w:rsidR="009D4FF2" w:rsidRPr="00CD3E00">
        <w:rPr>
          <w:b/>
          <w:bCs/>
        </w:rPr>
        <w:t>]</w:t>
      </w:r>
    </w:p>
    <w:p w14:paraId="5713977B" w14:textId="7A222496" w:rsidR="00846B0C" w:rsidRPr="00CD3E00" w:rsidRDefault="00846B0C" w:rsidP="00846B0C">
      <w:pPr>
        <w:pStyle w:val="ListParagraph"/>
      </w:pPr>
      <w:r w:rsidRPr="00CD3E00">
        <w:t xml:space="preserve">Document: </w:t>
      </w:r>
      <w:hyperlink r:id="rId5" w:history="1">
        <w:r w:rsidRPr="00CD3E00">
          <w:rPr>
            <w:rStyle w:val="Hyperlink"/>
          </w:rPr>
          <w:t>https://www.iamas.org/commissions/international-commission-on-tropical-meteorology-ictm/</w:t>
        </w:r>
      </w:hyperlink>
    </w:p>
    <w:p w14:paraId="2A530CD4" w14:textId="77777777" w:rsidR="00846B0C" w:rsidRPr="00CD3E00" w:rsidRDefault="00846B0C" w:rsidP="00846B0C">
      <w:pPr>
        <w:pStyle w:val="ListParagraph"/>
      </w:pPr>
    </w:p>
    <w:p w14:paraId="709A3898" w14:textId="6250CAB4" w:rsidR="00094475" w:rsidRPr="00CD3E00" w:rsidRDefault="00EA6677" w:rsidP="00EA6677">
      <w:pPr>
        <w:pStyle w:val="ListParagraph"/>
      </w:pPr>
      <w:r w:rsidRPr="00CD3E00">
        <w:t xml:space="preserve">The plan to create a tropical meteorology commission is on track. The planning group may decide to </w:t>
      </w:r>
      <w:r w:rsidR="00094475" w:rsidRPr="00CD3E00">
        <w:t>hold</w:t>
      </w:r>
      <w:r w:rsidR="0015374D" w:rsidRPr="00CD3E00">
        <w:t xml:space="preserve"> a meeting prior to Busa</w:t>
      </w:r>
      <w:r w:rsidRPr="00CD3E00">
        <w:t>n, with a p</w:t>
      </w:r>
      <w:r w:rsidR="0015374D" w:rsidRPr="00CD3E00">
        <w:t xml:space="preserve">ossible IAMAS </w:t>
      </w:r>
      <w:r w:rsidRPr="00CD3E00">
        <w:t xml:space="preserve">financial </w:t>
      </w:r>
      <w:r w:rsidR="0015374D" w:rsidRPr="00CD3E00">
        <w:t>support request.</w:t>
      </w:r>
    </w:p>
    <w:p w14:paraId="3430D1EB" w14:textId="77777777" w:rsidR="009D4FF2" w:rsidRPr="00CD3E00" w:rsidRDefault="009D4FF2" w:rsidP="007A41BD"/>
    <w:p w14:paraId="069C84D5" w14:textId="3C1E8676" w:rsidR="00F62712" w:rsidRPr="00CD3E00" w:rsidRDefault="009D4FF2" w:rsidP="00EE4A49">
      <w:pPr>
        <w:pStyle w:val="ListParagraph"/>
        <w:numPr>
          <w:ilvl w:val="0"/>
          <w:numId w:val="2"/>
        </w:numPr>
      </w:pPr>
      <w:r w:rsidRPr="00CD3E00">
        <w:rPr>
          <w:b/>
          <w:bCs/>
        </w:rPr>
        <w:t xml:space="preserve">Early Career Scientist </w:t>
      </w:r>
      <w:r w:rsidR="00846B0C" w:rsidRPr="00CD3E00">
        <w:rPr>
          <w:b/>
          <w:bCs/>
        </w:rPr>
        <w:t>Engagement</w:t>
      </w:r>
      <w:r w:rsidR="00846B0C" w:rsidRPr="00CD3E00">
        <w:t xml:space="preserve"> </w:t>
      </w:r>
      <w:r w:rsidR="00846B0C" w:rsidRPr="00CD3E00">
        <w:rPr>
          <w:b/>
          <w:bCs/>
        </w:rPr>
        <w:t>[Jing Li</w:t>
      </w:r>
      <w:r w:rsidR="00EA6677" w:rsidRPr="00CD3E00">
        <w:rPr>
          <w:b/>
          <w:bCs/>
        </w:rPr>
        <w:t>, Zoom</w:t>
      </w:r>
      <w:r w:rsidR="00846B0C" w:rsidRPr="00CD3E00">
        <w:rPr>
          <w:b/>
          <w:bCs/>
        </w:rPr>
        <w:t>]</w:t>
      </w:r>
    </w:p>
    <w:p w14:paraId="2836143F" w14:textId="7DAFA0F8" w:rsidR="00846B0C" w:rsidRPr="00CD3E00" w:rsidRDefault="00846B0C" w:rsidP="00846B0C">
      <w:pPr>
        <w:pStyle w:val="ListParagraph"/>
      </w:pPr>
      <w:r w:rsidRPr="00CD3E00">
        <w:t xml:space="preserve">Document: </w:t>
      </w:r>
      <w:hyperlink r:id="rId6" w:history="1">
        <w:r w:rsidRPr="00CD3E00">
          <w:rPr>
            <w:rStyle w:val="Hyperlink"/>
          </w:rPr>
          <w:t>https://www.iamas.org/ecs/</w:t>
        </w:r>
      </w:hyperlink>
    </w:p>
    <w:p w14:paraId="461E7983" w14:textId="77777777" w:rsidR="00EE4A49" w:rsidRPr="00CD3E00" w:rsidRDefault="00EE4A49" w:rsidP="009D4FF2">
      <w:pPr>
        <w:ind w:left="720"/>
      </w:pPr>
    </w:p>
    <w:p w14:paraId="20476F11" w14:textId="40C8AF64" w:rsidR="005F4740" w:rsidRPr="00CD3E00" w:rsidRDefault="005F4740" w:rsidP="00CC6400">
      <w:pPr>
        <w:ind w:left="567"/>
      </w:pPr>
      <w:r w:rsidRPr="00CD3E00">
        <w:t>The</w:t>
      </w:r>
      <w:r w:rsidR="00EE4A49" w:rsidRPr="00CD3E00">
        <w:t xml:space="preserve"> </w:t>
      </w:r>
      <w:r w:rsidRPr="00CD3E00">
        <w:t>f</w:t>
      </w:r>
      <w:r w:rsidR="00EE4A49" w:rsidRPr="00CD3E00">
        <w:t xml:space="preserve">irst </w:t>
      </w:r>
      <w:r w:rsidR="0094682F" w:rsidRPr="00CD3E00">
        <w:t>meeting</w:t>
      </w:r>
      <w:r w:rsidR="00EE4A49" w:rsidRPr="00CD3E00">
        <w:t xml:space="preserve"> </w:t>
      </w:r>
      <w:r w:rsidR="0094682F" w:rsidRPr="00CD3E00">
        <w:t xml:space="preserve">of the ECS group at </w:t>
      </w:r>
      <w:r w:rsidR="00EE4A49" w:rsidRPr="00CD3E00">
        <w:t>Montreal IUGG congress</w:t>
      </w:r>
      <w:r w:rsidR="0094682F" w:rsidRPr="00CD3E00">
        <w:t>. Members c</w:t>
      </w:r>
      <w:r w:rsidR="00EE4A49" w:rsidRPr="00CD3E00">
        <w:t>ompetitively chose a leader for the</w:t>
      </w:r>
      <w:r w:rsidR="0094682F" w:rsidRPr="00CD3E00">
        <w:t>ir</w:t>
      </w:r>
      <w:r w:rsidR="00EE4A49" w:rsidRPr="00CD3E00">
        <w:t xml:space="preserve"> group</w:t>
      </w:r>
      <w:r w:rsidR="0094682F" w:rsidRPr="00CD3E00">
        <w:t xml:space="preserve"> and the </w:t>
      </w:r>
      <w:r w:rsidR="00EE4A49" w:rsidRPr="00CD3E00">
        <w:t>committee was formed</w:t>
      </w:r>
      <w:r w:rsidR="0094682F" w:rsidRPr="00CD3E00">
        <w:t xml:space="preserve">. </w:t>
      </w:r>
      <w:r w:rsidR="00EE4A49" w:rsidRPr="00CD3E00">
        <w:t>The group has been very helpful on social media, IUGG congress events, webinars</w:t>
      </w:r>
      <w:r w:rsidR="0094682F" w:rsidRPr="00CD3E00">
        <w:t>.</w:t>
      </w:r>
    </w:p>
    <w:p w14:paraId="5A09B05F" w14:textId="57A78711" w:rsidR="009D32D0" w:rsidRPr="00CD3E00" w:rsidRDefault="009D32D0" w:rsidP="00CC6400"/>
    <w:p w14:paraId="73147716" w14:textId="1E068768" w:rsidR="009D32D0" w:rsidRPr="00CD3E00" w:rsidRDefault="0094682F" w:rsidP="00EE4A49">
      <w:pPr>
        <w:ind w:left="1418" w:hanging="851"/>
      </w:pPr>
      <w:r w:rsidRPr="00CD3E00">
        <w:t>Agreed: ECS group can l</w:t>
      </w:r>
      <w:r w:rsidR="009D32D0" w:rsidRPr="00CD3E00">
        <w:t>earn from the other Associations’ Early Career Scientist activities</w:t>
      </w:r>
      <w:r w:rsidR="00303BE8" w:rsidRPr="00CD3E00">
        <w:t>. They have lots of different activities.</w:t>
      </w:r>
    </w:p>
    <w:p w14:paraId="50652910" w14:textId="77777777" w:rsidR="00E819AE" w:rsidRPr="00CD3E00" w:rsidRDefault="00E819AE" w:rsidP="00EE4A49">
      <w:pPr>
        <w:ind w:left="1418" w:hanging="851"/>
      </w:pPr>
    </w:p>
    <w:p w14:paraId="1BDDE843" w14:textId="5EAE4499" w:rsidR="00E819AE" w:rsidRPr="00CD3E00" w:rsidRDefault="00E819AE" w:rsidP="00E819AE">
      <w:pPr>
        <w:ind w:left="1418" w:hanging="851"/>
      </w:pPr>
      <w:r w:rsidRPr="00CD3E00">
        <w:t>Agreed: Prioritize ECS for oral presentations in IAMAS sessions to ensure balance.</w:t>
      </w:r>
    </w:p>
    <w:p w14:paraId="3C7B8087" w14:textId="77777777" w:rsidR="00CC6400" w:rsidRPr="00CD3E00" w:rsidRDefault="00CC6400" w:rsidP="00E819AE">
      <w:pPr>
        <w:ind w:left="1418" w:hanging="851"/>
      </w:pPr>
    </w:p>
    <w:p w14:paraId="09D91152" w14:textId="626F072B" w:rsidR="00CC6400" w:rsidRPr="00CD3E00" w:rsidRDefault="00CC6400" w:rsidP="00CC6400">
      <w:pPr>
        <w:ind w:left="567"/>
      </w:pPr>
      <w:r w:rsidRPr="00CD3E00">
        <w:t>Agreed: Prioritize our annual support to commissions for 2025 on BACO25, including for ECS registration and/or travel support. Include commissions in prioritizing who to support.</w:t>
      </w:r>
    </w:p>
    <w:p w14:paraId="2C39CF0B" w14:textId="77777777" w:rsidR="00CC6400" w:rsidRPr="00CD3E00" w:rsidRDefault="00CC6400" w:rsidP="00E819AE">
      <w:pPr>
        <w:ind w:left="1418" w:hanging="851"/>
      </w:pPr>
    </w:p>
    <w:p w14:paraId="2757CF63" w14:textId="369D25AB" w:rsidR="00CC6400" w:rsidRPr="00CD3E00" w:rsidRDefault="00CC6400" w:rsidP="00CC6400">
      <w:pPr>
        <w:ind w:left="567"/>
      </w:pPr>
      <w:r w:rsidRPr="00CD3E00">
        <w:rPr>
          <w:b/>
          <w:bCs/>
          <w:color w:val="C00000"/>
        </w:rPr>
        <w:t>Action:</w:t>
      </w:r>
      <w:r w:rsidRPr="00CD3E00">
        <w:rPr>
          <w:color w:val="C00000"/>
        </w:rPr>
        <w:t xml:space="preserve"> </w:t>
      </w:r>
      <w:r w:rsidRPr="00CD3E00">
        <w:t>Consultant to enhance the IAMAS website ECS area to list and highlight ALL these awards. IUGG young scientist awards IAMAS co-winners. IAMAS ECS award. Some of our commissions have awards as well.</w:t>
      </w:r>
    </w:p>
    <w:p w14:paraId="50CB0A91" w14:textId="77777777" w:rsidR="00303BE8" w:rsidRPr="00CD3E00" w:rsidRDefault="00303BE8" w:rsidP="00EE4A49">
      <w:pPr>
        <w:ind w:left="1418" w:hanging="851"/>
      </w:pPr>
    </w:p>
    <w:p w14:paraId="1AF1393D" w14:textId="59CF4BDD" w:rsidR="0094682F" w:rsidRPr="00CD3E00" w:rsidRDefault="0094682F" w:rsidP="00EE4A49">
      <w:pPr>
        <w:ind w:left="1418" w:hanging="851"/>
      </w:pPr>
      <w:r w:rsidRPr="00CD3E00">
        <w:rPr>
          <w:b/>
          <w:bCs/>
          <w:color w:val="C00000"/>
        </w:rPr>
        <w:t xml:space="preserve">Action: </w:t>
      </w:r>
      <w:r w:rsidR="00DA56DB" w:rsidRPr="00CD3E00">
        <w:t xml:space="preserve">Keith to </w:t>
      </w:r>
      <w:r w:rsidR="00CD3E00">
        <w:t>a</w:t>
      </w:r>
      <w:r w:rsidR="00303BE8" w:rsidRPr="00CD3E00">
        <w:t>dvertise the IAMAS ECS award application</w:t>
      </w:r>
      <w:r w:rsidRPr="00CD3E00">
        <w:t xml:space="preserve"> a</w:t>
      </w:r>
      <w:r w:rsidR="00303BE8" w:rsidRPr="00CD3E00">
        <w:t>nd leadership renewal opportunities</w:t>
      </w:r>
      <w:r w:rsidRPr="00CD3E00">
        <w:t xml:space="preserve"> in advance of BACO25.</w:t>
      </w:r>
    </w:p>
    <w:p w14:paraId="783F1AF1" w14:textId="77777777" w:rsidR="0094682F" w:rsidRPr="00CD3E00" w:rsidRDefault="0094682F" w:rsidP="00EE4A49">
      <w:pPr>
        <w:ind w:left="1418" w:hanging="851"/>
      </w:pPr>
    </w:p>
    <w:p w14:paraId="635E642B" w14:textId="7D201108" w:rsidR="00303BE8" w:rsidRPr="00CD3E00" w:rsidRDefault="0094682F" w:rsidP="00EE4A49">
      <w:pPr>
        <w:ind w:left="1418" w:hanging="851"/>
      </w:pPr>
      <w:r w:rsidRPr="00CD3E00">
        <w:rPr>
          <w:b/>
          <w:bCs/>
          <w:color w:val="C00000"/>
        </w:rPr>
        <w:t>Action</w:t>
      </w:r>
      <w:r w:rsidR="007B1F06" w:rsidRPr="00CD3E00">
        <w:rPr>
          <w:b/>
          <w:bCs/>
          <w:color w:val="C00000"/>
        </w:rPr>
        <w:t>:</w:t>
      </w:r>
      <w:r w:rsidRPr="00CD3E00">
        <w:rPr>
          <w:b/>
          <w:bCs/>
          <w:color w:val="C00000"/>
        </w:rPr>
        <w:t xml:space="preserve"> </w:t>
      </w:r>
      <w:r w:rsidRPr="00CD3E00">
        <w:t>Jing</w:t>
      </w:r>
      <w:r w:rsidR="007B1F06" w:rsidRPr="00CD3E00">
        <w:t xml:space="preserve"> to ensure </w:t>
      </w:r>
      <w:r w:rsidR="00303BE8" w:rsidRPr="00CD3E00">
        <w:t>ECS group</w:t>
      </w:r>
      <w:r w:rsidR="007B1F06" w:rsidRPr="00CD3E00">
        <w:t xml:space="preserve"> </w:t>
      </w:r>
      <w:r w:rsidR="00303BE8" w:rsidRPr="00CD3E00">
        <w:t>propose</w:t>
      </w:r>
      <w:r w:rsidR="007B1F06" w:rsidRPr="00CD3E00">
        <w:t>s</w:t>
      </w:r>
      <w:r w:rsidR="00303BE8" w:rsidRPr="00CD3E00">
        <w:t xml:space="preserve"> new leadership</w:t>
      </w:r>
      <w:r w:rsidR="007B1F06" w:rsidRPr="00CD3E00">
        <w:t xml:space="preserve"> at BACO25,</w:t>
      </w:r>
      <w:r w:rsidR="00303BE8" w:rsidRPr="00CD3E00">
        <w:t xml:space="preserve"> </w:t>
      </w:r>
      <w:r w:rsidR="007B1F06" w:rsidRPr="00CD3E00">
        <w:t xml:space="preserve">with </w:t>
      </w:r>
      <w:r w:rsidR="00303BE8" w:rsidRPr="00CD3E00">
        <w:t xml:space="preserve">Bureau </w:t>
      </w:r>
      <w:r w:rsidRPr="00CD3E00">
        <w:t xml:space="preserve">to </w:t>
      </w:r>
      <w:r w:rsidR="00303BE8" w:rsidRPr="00CD3E00">
        <w:t>approve</w:t>
      </w:r>
      <w:r w:rsidR="007B1F06" w:rsidRPr="00CD3E00">
        <w:t xml:space="preserve"> these nominations. Leadership should be for f</w:t>
      </w:r>
      <w:r w:rsidR="00303BE8" w:rsidRPr="00CD3E00">
        <w:t>our</w:t>
      </w:r>
      <w:r w:rsidR="00D30B03" w:rsidRPr="00CD3E00">
        <w:t>-</w:t>
      </w:r>
      <w:r w:rsidR="00303BE8" w:rsidRPr="00CD3E00">
        <w:t>year terms aligned with the IAMAS schedule</w:t>
      </w:r>
      <w:r w:rsidR="007B1F06" w:rsidRPr="00CD3E00">
        <w:t xml:space="preserve"> of Assemblies.</w:t>
      </w:r>
    </w:p>
    <w:p w14:paraId="7C1DF744" w14:textId="77777777" w:rsidR="00303BE8" w:rsidRPr="00CD3E00" w:rsidRDefault="00303BE8" w:rsidP="00EE4A49">
      <w:pPr>
        <w:ind w:left="1418" w:hanging="851"/>
      </w:pPr>
    </w:p>
    <w:p w14:paraId="3CF4B39B" w14:textId="78700E1A" w:rsidR="00303BE8" w:rsidRPr="00CD3E00" w:rsidRDefault="00715A4A" w:rsidP="00EE4A49">
      <w:pPr>
        <w:ind w:left="1418" w:hanging="851"/>
      </w:pPr>
      <w:r w:rsidRPr="00CD3E00">
        <w:rPr>
          <w:b/>
          <w:bCs/>
          <w:color w:val="C00000"/>
        </w:rPr>
        <w:t>Action:</w:t>
      </w:r>
      <w:r w:rsidRPr="00CD3E00">
        <w:rPr>
          <w:color w:val="C00000"/>
        </w:rPr>
        <w:t xml:space="preserve"> </w:t>
      </w:r>
      <w:r w:rsidRPr="00CD3E00">
        <w:t>Consultant to</w:t>
      </w:r>
      <w:r w:rsidR="00DA56DB" w:rsidRPr="00CD3E00">
        <w:t xml:space="preserve"> add </w:t>
      </w:r>
      <w:r w:rsidRPr="00CD3E00">
        <w:t>ECS Panel member</w:t>
      </w:r>
      <w:r w:rsidR="00DA56DB" w:rsidRPr="00CD3E00">
        <w:t xml:space="preserve"> </w:t>
      </w:r>
      <w:r w:rsidRPr="00CD3E00">
        <w:t>tag to the</w:t>
      </w:r>
      <w:r w:rsidR="00DA56DB" w:rsidRPr="00CD3E00">
        <w:t xml:space="preserve"> IAMAS master people list. </w:t>
      </w:r>
    </w:p>
    <w:p w14:paraId="5FD9559B" w14:textId="77777777" w:rsidR="00DA56DB" w:rsidRPr="00CD3E00" w:rsidRDefault="00DA56DB" w:rsidP="00EE4A49">
      <w:pPr>
        <w:ind w:left="1418" w:hanging="851"/>
      </w:pPr>
    </w:p>
    <w:p w14:paraId="22CCD0F7" w14:textId="29BCA714" w:rsidR="00DA56DB" w:rsidRPr="00CD3E00" w:rsidRDefault="00094184" w:rsidP="00094184">
      <w:pPr>
        <w:ind w:left="1418" w:hanging="851"/>
      </w:pPr>
      <w:r w:rsidRPr="00CD3E00">
        <w:rPr>
          <w:b/>
          <w:bCs/>
          <w:color w:val="C00000"/>
        </w:rPr>
        <w:t>Action:</w:t>
      </w:r>
      <w:r w:rsidRPr="00CD3E00">
        <w:t xml:space="preserve"> </w:t>
      </w:r>
      <w:r w:rsidR="00DA56DB" w:rsidRPr="00CD3E00">
        <w:t xml:space="preserve">Jing to Plan a </w:t>
      </w:r>
      <w:r w:rsidR="00DA56DB" w:rsidRPr="00CD3E00">
        <w:rPr>
          <w:b/>
          <w:bCs/>
        </w:rPr>
        <w:t>regular ECS events</w:t>
      </w:r>
      <w:r w:rsidR="00DA56DB" w:rsidRPr="00CD3E00">
        <w:t xml:space="preserve"> at IAMAS and IUGG congresses every two years. </w:t>
      </w:r>
      <w:r w:rsidR="00AE1058" w:rsidRPr="00CD3E00">
        <w:t>Immediate plan is for Baco25</w:t>
      </w:r>
      <w:r w:rsidRPr="00CD3E00">
        <w:t xml:space="preserve"> first night icebreaker event. </w:t>
      </w:r>
    </w:p>
    <w:p w14:paraId="6EF1C4AE" w14:textId="77777777" w:rsidR="0084511C" w:rsidRPr="00CD3E00" w:rsidRDefault="0084511C" w:rsidP="00DA56DB">
      <w:pPr>
        <w:ind w:left="1418" w:hanging="851"/>
      </w:pPr>
    </w:p>
    <w:p w14:paraId="57E3F49C" w14:textId="2E503C4F" w:rsidR="0084511C" w:rsidRPr="00CD3E00" w:rsidRDefault="00094184" w:rsidP="00E819AE">
      <w:pPr>
        <w:ind w:left="1418" w:hanging="851"/>
      </w:pPr>
      <w:r w:rsidRPr="00CD3E00">
        <w:rPr>
          <w:b/>
          <w:bCs/>
          <w:color w:val="C00000"/>
        </w:rPr>
        <w:t>Action:</w:t>
      </w:r>
      <w:r w:rsidRPr="00CD3E00">
        <w:rPr>
          <w:color w:val="C00000"/>
        </w:rPr>
        <w:t xml:space="preserve"> </w:t>
      </w:r>
      <w:r w:rsidRPr="00CD3E00">
        <w:t>Jing to work with ECS group to c</w:t>
      </w:r>
      <w:r w:rsidR="0084511C" w:rsidRPr="00CD3E00">
        <w:t xml:space="preserve">reate ECS </w:t>
      </w:r>
      <w:r w:rsidRPr="00CD3E00">
        <w:t>terms of reference and</w:t>
      </w:r>
      <w:r w:rsidR="0084511C" w:rsidRPr="00CD3E00">
        <w:t xml:space="preserve"> </w:t>
      </w:r>
      <w:r w:rsidR="007F7751" w:rsidRPr="00CD3E00">
        <w:t>two-year</w:t>
      </w:r>
      <w:r w:rsidRPr="00CD3E00">
        <w:t xml:space="preserve"> p</w:t>
      </w:r>
      <w:r w:rsidR="0084511C" w:rsidRPr="00CD3E00">
        <w:t>lan</w:t>
      </w:r>
      <w:r w:rsidRPr="00CD3E00">
        <w:t xml:space="preserve"> for 2025-2027 (BACO25 to IUGG Congress in Incheon)</w:t>
      </w:r>
    </w:p>
    <w:p w14:paraId="304A69F3" w14:textId="77777777" w:rsidR="00094184" w:rsidRPr="00CD3E00" w:rsidRDefault="00094184" w:rsidP="00094184">
      <w:pPr>
        <w:ind w:left="1418" w:hanging="851"/>
      </w:pPr>
    </w:p>
    <w:p w14:paraId="06B40767" w14:textId="3196794E" w:rsidR="00CC6400" w:rsidRPr="00CD3E00" w:rsidRDefault="00E819AE" w:rsidP="00CC6400">
      <w:pPr>
        <w:ind w:left="1418" w:hanging="851"/>
      </w:pPr>
      <w:r w:rsidRPr="00CD3E00">
        <w:rPr>
          <w:b/>
          <w:bCs/>
          <w:color w:val="C00000"/>
        </w:rPr>
        <w:t>Action:</w:t>
      </w:r>
      <w:r w:rsidRPr="00CD3E00">
        <w:t xml:space="preserve"> Andrea to propose to Delegates to a</w:t>
      </w:r>
      <w:r w:rsidR="0084511C" w:rsidRPr="00CD3E00">
        <w:t xml:space="preserve">dd ECS Leader to the IAMAS </w:t>
      </w:r>
      <w:r w:rsidR="00CD3E00">
        <w:t xml:space="preserve">executive </w:t>
      </w:r>
      <w:r w:rsidR="007F7751">
        <w:t>committee</w:t>
      </w:r>
      <w:r w:rsidR="00CD3E00" w:rsidRPr="00CD3E00">
        <w:t xml:space="preserve"> </w:t>
      </w:r>
      <w:r w:rsidR="003E3CAB" w:rsidRPr="00CD3E00">
        <w:t>in Busan</w:t>
      </w:r>
      <w:r w:rsidRPr="00CD3E00">
        <w:t>.</w:t>
      </w:r>
    </w:p>
    <w:p w14:paraId="08650B71" w14:textId="77777777" w:rsidR="00CC6400" w:rsidRPr="00CD3E00" w:rsidRDefault="00CC6400" w:rsidP="00CC6400">
      <w:pPr>
        <w:ind w:left="1418" w:hanging="851"/>
        <w:rPr>
          <w:b/>
          <w:bCs/>
          <w:color w:val="C00000"/>
        </w:rPr>
      </w:pPr>
    </w:p>
    <w:p w14:paraId="619A34BE" w14:textId="49A04293" w:rsidR="00B95C39" w:rsidRPr="00CD3E00" w:rsidRDefault="00E819AE" w:rsidP="00CC6400">
      <w:pPr>
        <w:ind w:left="1418" w:hanging="851"/>
      </w:pPr>
      <w:r w:rsidRPr="00CD3E00">
        <w:rPr>
          <w:b/>
          <w:bCs/>
          <w:color w:val="C00000"/>
        </w:rPr>
        <w:t xml:space="preserve">Action: </w:t>
      </w:r>
      <w:r w:rsidR="0015374D" w:rsidRPr="00CD3E00">
        <w:t>Keith and Jing to meet in person in Beijing in June 202</w:t>
      </w:r>
      <w:r w:rsidR="00CC6400" w:rsidRPr="00CD3E00">
        <w:t>4 [completed]</w:t>
      </w:r>
    </w:p>
    <w:p w14:paraId="4A4D407B" w14:textId="77777777" w:rsidR="00CC6400" w:rsidRPr="00CD3E00" w:rsidRDefault="00CC6400" w:rsidP="00CC6400">
      <w:pPr>
        <w:ind w:left="1418" w:hanging="851"/>
      </w:pPr>
    </w:p>
    <w:p w14:paraId="36FC6F5F" w14:textId="31871E6B" w:rsidR="00B95C39" w:rsidRPr="00CD3E00" w:rsidRDefault="00B95C39" w:rsidP="00845443">
      <w:pPr>
        <w:pStyle w:val="ListParagraph"/>
        <w:numPr>
          <w:ilvl w:val="0"/>
          <w:numId w:val="2"/>
        </w:numPr>
        <w:rPr>
          <w:b/>
          <w:bCs/>
        </w:rPr>
      </w:pPr>
      <w:r w:rsidRPr="00CD3E00">
        <w:rPr>
          <w:b/>
          <w:bCs/>
        </w:rPr>
        <w:t xml:space="preserve">Newsletter </w:t>
      </w:r>
      <w:r w:rsidR="008D094B" w:rsidRPr="00CD3E00">
        <w:rPr>
          <w:b/>
          <w:bCs/>
        </w:rPr>
        <w:t>[John Turner]</w:t>
      </w:r>
    </w:p>
    <w:p w14:paraId="451B3808" w14:textId="488AA51A" w:rsidR="00846E2C" w:rsidRPr="00CD3E00" w:rsidRDefault="00846E2C" w:rsidP="00846E2C">
      <w:pPr>
        <w:pStyle w:val="ListParagraph"/>
      </w:pPr>
      <w:r w:rsidRPr="00CD3E00">
        <w:t xml:space="preserve">Documents: </w:t>
      </w:r>
      <w:hyperlink r:id="rId7" w:history="1">
        <w:r w:rsidRPr="00CD3E00">
          <w:rPr>
            <w:rStyle w:val="Hyperlink"/>
          </w:rPr>
          <w:t>https://www.iamas.org/newsletters/</w:t>
        </w:r>
      </w:hyperlink>
    </w:p>
    <w:p w14:paraId="761E6F20" w14:textId="77777777" w:rsidR="005E4760" w:rsidRPr="00CD3E00" w:rsidRDefault="005E4760" w:rsidP="005F4740"/>
    <w:p w14:paraId="17FA320E" w14:textId="079582C5" w:rsidR="005E4760" w:rsidRPr="00CD3E00" w:rsidRDefault="005E4760" w:rsidP="00846E2C">
      <w:pPr>
        <w:pStyle w:val="ListParagraph"/>
      </w:pPr>
      <w:r w:rsidRPr="00CD3E00">
        <w:lastRenderedPageBreak/>
        <w:t>John Turner is serving as editor in chief</w:t>
      </w:r>
      <w:r w:rsidR="00BB282A" w:rsidRPr="00CD3E00">
        <w:t xml:space="preserve"> a</w:t>
      </w:r>
      <w:r w:rsidR="005F4740" w:rsidRPr="00CD3E00">
        <w:t xml:space="preserve">nd doing his best to encourage other members-at-large to contribute actively. The newsletter continues to be put in pdf format, and posted to the website, at U. Wisconsin by Steve Ackerman’s contacts on a </w:t>
      </w:r>
      <w:r w:rsidR="005F4740" w:rsidRPr="00CD3E00">
        <w:rPr>
          <w:i/>
          <w:iCs/>
        </w:rPr>
        <w:t>gratis</w:t>
      </w:r>
      <w:r w:rsidR="005F4740" w:rsidRPr="00CD3E00">
        <w:t xml:space="preserve"> basis.</w:t>
      </w:r>
    </w:p>
    <w:p w14:paraId="291BE102" w14:textId="77777777" w:rsidR="003E3CAB" w:rsidRPr="00CD3E00" w:rsidRDefault="003E3CAB" w:rsidP="00846E2C">
      <w:pPr>
        <w:pStyle w:val="ListParagraph"/>
      </w:pPr>
    </w:p>
    <w:p w14:paraId="78E04D67" w14:textId="21A6D0E3" w:rsidR="005F4740" w:rsidRPr="00CD3E00" w:rsidRDefault="005F4740" w:rsidP="005F4740">
      <w:pPr>
        <w:pStyle w:val="ListParagraph"/>
      </w:pPr>
      <w:r w:rsidRPr="00CD3E00">
        <w:rPr>
          <w:b/>
          <w:bCs/>
          <w:color w:val="C00000"/>
        </w:rPr>
        <w:t>Action:</w:t>
      </w:r>
      <w:r w:rsidRPr="00CD3E00">
        <w:rPr>
          <w:color w:val="C00000"/>
        </w:rPr>
        <w:t xml:space="preserve"> </w:t>
      </w:r>
      <w:r w:rsidRPr="00CD3E00">
        <w:t>Consultant to d</w:t>
      </w:r>
      <w:r w:rsidR="00BB282A" w:rsidRPr="00CD3E00">
        <w:t>evelop a newsletter distribution list and mechanism</w:t>
      </w:r>
      <w:r w:rsidR="003E3CAB" w:rsidRPr="00CD3E00">
        <w:t xml:space="preserve"> and ensure </w:t>
      </w:r>
      <w:r w:rsidRPr="00CD3E00">
        <w:t xml:space="preserve">subscribe and </w:t>
      </w:r>
      <w:r w:rsidR="003E3CAB" w:rsidRPr="00CD3E00">
        <w:t xml:space="preserve">unsubscribe </w:t>
      </w:r>
      <w:r w:rsidRPr="00CD3E00">
        <w:t xml:space="preserve">are both easy. Link the ‘subscribe button’ on the website to </w:t>
      </w:r>
      <w:proofErr w:type="gramStart"/>
      <w:r w:rsidRPr="00CD3E00">
        <w:t>our</w:t>
      </w:r>
      <w:proofErr w:type="gramEnd"/>
      <w:r w:rsidRPr="00CD3E00">
        <w:t xml:space="preserve"> google people database. Include a FAQ and ‘feedback request’ on the website</w:t>
      </w:r>
    </w:p>
    <w:p w14:paraId="635B2B1E" w14:textId="1DF2F376" w:rsidR="00BB282A" w:rsidRPr="00CD3E00" w:rsidRDefault="00BB282A" w:rsidP="005F4740"/>
    <w:p w14:paraId="1E07937B" w14:textId="1BEF1C7F" w:rsidR="00A32F2E" w:rsidRPr="00CD3E00" w:rsidRDefault="005F4740" w:rsidP="005F4740">
      <w:pPr>
        <w:pStyle w:val="ListParagraph"/>
        <w:rPr>
          <w:b/>
          <w:bCs/>
        </w:rPr>
      </w:pPr>
      <w:r w:rsidRPr="00CD3E00">
        <w:rPr>
          <w:b/>
          <w:bCs/>
          <w:color w:val="C00000"/>
        </w:rPr>
        <w:t>Action:</w:t>
      </w:r>
      <w:r w:rsidRPr="00CD3E00">
        <w:rPr>
          <w:color w:val="C00000"/>
        </w:rPr>
        <w:t xml:space="preserve"> </w:t>
      </w:r>
      <w:r w:rsidRPr="00CD3E00">
        <w:t>John Turner to in</w:t>
      </w:r>
      <w:r w:rsidR="00BB282A" w:rsidRPr="00CD3E00">
        <w:t>clude</w:t>
      </w:r>
      <w:r w:rsidR="00A32F2E" w:rsidRPr="00CD3E00">
        <w:t xml:space="preserve"> </w:t>
      </w:r>
      <w:r w:rsidRPr="00CD3E00">
        <w:rPr>
          <w:b/>
          <w:bCs/>
        </w:rPr>
        <w:t xml:space="preserve">Resilience and preparedness to tropical cyclones across southern Africa (REPRESA) [Mary Scholes for more information] </w:t>
      </w:r>
      <w:r w:rsidR="00A32F2E" w:rsidRPr="00CD3E00">
        <w:t xml:space="preserve">as a first example of a ‘science </w:t>
      </w:r>
      <w:r w:rsidRPr="00CD3E00">
        <w:t xml:space="preserve">and/or project </w:t>
      </w:r>
      <w:r w:rsidR="00A32F2E" w:rsidRPr="00CD3E00">
        <w:t>highlight’</w:t>
      </w:r>
      <w:r w:rsidRPr="00CD3E00">
        <w:t xml:space="preserve"> and plan to try to routinely include science/project highlights.</w:t>
      </w:r>
    </w:p>
    <w:p w14:paraId="7A2D7D3E" w14:textId="77777777" w:rsidR="007A41BD" w:rsidRPr="00CD3E00" w:rsidRDefault="007A41BD" w:rsidP="00846E2C">
      <w:pPr>
        <w:pStyle w:val="ListParagraph"/>
      </w:pPr>
    </w:p>
    <w:p w14:paraId="1EE79311" w14:textId="084AFE2D" w:rsidR="00845443" w:rsidRPr="00CD3E00" w:rsidRDefault="007A41BD" w:rsidP="00FF6B4D">
      <w:pPr>
        <w:pStyle w:val="ListParagraph"/>
        <w:numPr>
          <w:ilvl w:val="0"/>
          <w:numId w:val="2"/>
        </w:numPr>
      </w:pPr>
      <w:r w:rsidRPr="00CD3E00">
        <w:rPr>
          <w:b/>
          <w:bCs/>
        </w:rPr>
        <w:t>Finance Update [Steve Ackerman]</w:t>
      </w:r>
      <w:r w:rsidRPr="00CD3E00">
        <w:br/>
      </w:r>
      <w:r w:rsidR="00B43751" w:rsidRPr="00CD3E00">
        <w:t xml:space="preserve">Document: </w:t>
      </w:r>
      <w:r w:rsidRPr="00CD3E00">
        <w:t>2023 Finance Report</w:t>
      </w:r>
      <w:r w:rsidR="00B43751" w:rsidRPr="00CD3E00">
        <w:t xml:space="preserve"> </w:t>
      </w:r>
    </w:p>
    <w:p w14:paraId="3769BFD1" w14:textId="77777777" w:rsidR="00885F07" w:rsidRPr="00CD3E00" w:rsidRDefault="00885F07" w:rsidP="00885F07">
      <w:pPr>
        <w:pStyle w:val="ListParagraph"/>
        <w:rPr>
          <w:b/>
          <w:bCs/>
        </w:rPr>
      </w:pPr>
    </w:p>
    <w:p w14:paraId="45020AAA" w14:textId="0E8BB29A" w:rsidR="00DF5B75" w:rsidRPr="00CD3E00" w:rsidRDefault="00DF5B75" w:rsidP="00885F07">
      <w:pPr>
        <w:pStyle w:val="ListParagraph"/>
      </w:pPr>
      <w:r w:rsidRPr="00CD3E00">
        <w:t>The Bureau noted the 2023 finance report</w:t>
      </w:r>
    </w:p>
    <w:p w14:paraId="26318634" w14:textId="77777777" w:rsidR="00DF5B75" w:rsidRPr="00CD3E00" w:rsidRDefault="00DF5B75" w:rsidP="00885F07">
      <w:pPr>
        <w:pStyle w:val="ListParagraph"/>
        <w:rPr>
          <w:b/>
          <w:bCs/>
        </w:rPr>
      </w:pPr>
    </w:p>
    <w:p w14:paraId="1A578CC5" w14:textId="33D1F5E2" w:rsidR="00885F07" w:rsidRPr="00CD3E00" w:rsidRDefault="00CC6400" w:rsidP="00885F07">
      <w:pPr>
        <w:pStyle w:val="ListParagraph"/>
      </w:pPr>
      <w:r w:rsidRPr="00CD3E00">
        <w:t xml:space="preserve">Agreed: </w:t>
      </w:r>
      <w:r w:rsidR="00885F07" w:rsidRPr="00CD3E00">
        <w:t>The Bureau agreed to keep the existing strategic reserve at</w:t>
      </w:r>
      <w:r w:rsidR="00DF5B75" w:rsidRPr="00CD3E00">
        <w:t xml:space="preserve"> approximately</w:t>
      </w:r>
      <w:r w:rsidR="00885F07" w:rsidRPr="00CD3E00">
        <w:t xml:space="preserve"> the same level </w:t>
      </w:r>
      <w:r w:rsidRPr="00CD3E00">
        <w:t xml:space="preserve">as it is now, invest it in certificates of deposit, </w:t>
      </w:r>
      <w:r w:rsidR="00885F07" w:rsidRPr="00CD3E00">
        <w:t>and use the interest</w:t>
      </w:r>
      <w:r w:rsidR="008370B8" w:rsidRPr="00CD3E00">
        <w:t xml:space="preserve"> accrued</w:t>
      </w:r>
      <w:r w:rsidR="00885F07" w:rsidRPr="00CD3E00">
        <w:t xml:space="preserve"> </w:t>
      </w:r>
      <w:r w:rsidR="00DF5B75" w:rsidRPr="00CD3E00">
        <w:t xml:space="preserve">to augment the IUGG income </w:t>
      </w:r>
      <w:r w:rsidR="008370B8" w:rsidRPr="00CD3E00">
        <w:t>and cover</w:t>
      </w:r>
      <w:r w:rsidR="00885F07" w:rsidRPr="00CD3E00">
        <w:t xml:space="preserve"> </w:t>
      </w:r>
      <w:r w:rsidR="00DF5B75" w:rsidRPr="00CD3E00">
        <w:t>annual expenses.</w:t>
      </w:r>
    </w:p>
    <w:p w14:paraId="53733C88" w14:textId="77777777" w:rsidR="00DF5B75" w:rsidRPr="00CD3E00" w:rsidRDefault="00DF5B75" w:rsidP="00885F07">
      <w:pPr>
        <w:pStyle w:val="ListParagraph"/>
      </w:pPr>
    </w:p>
    <w:p w14:paraId="2788C578" w14:textId="77777777" w:rsidR="00CC6400" w:rsidRPr="00CD3E00" w:rsidRDefault="00CC6400" w:rsidP="00885F07">
      <w:pPr>
        <w:pStyle w:val="ListParagraph"/>
      </w:pPr>
      <w:r w:rsidRPr="00CD3E00">
        <w:t>Agreed: Maintain a sustainable budget of</w:t>
      </w:r>
      <w:r w:rsidR="008370B8" w:rsidRPr="00CD3E00">
        <w:t xml:space="preserve"> a</w:t>
      </w:r>
      <w:r w:rsidR="00DF5B75" w:rsidRPr="00CD3E00">
        <w:t>nnual</w:t>
      </w:r>
      <w:r w:rsidRPr="00CD3E00">
        <w:t xml:space="preserve"> income</w:t>
      </w:r>
      <w:r w:rsidR="00DF5B75" w:rsidRPr="00CD3E00">
        <w:t xml:space="preserve"> expenses </w:t>
      </w:r>
      <w:r w:rsidRPr="00CD3E00">
        <w:t>at</w:t>
      </w:r>
      <w:r w:rsidR="008370B8" w:rsidRPr="00CD3E00">
        <w:t xml:space="preserve"> approximately 50k</w:t>
      </w:r>
      <w:r w:rsidRPr="00CD3E00">
        <w:t>. Very roughly:</w:t>
      </w:r>
    </w:p>
    <w:p w14:paraId="4A3C03B7" w14:textId="30A0C400" w:rsidR="00CC6400" w:rsidRPr="00CD3E00" w:rsidRDefault="00CC6400" w:rsidP="00885F07">
      <w:pPr>
        <w:pStyle w:val="ListParagraph"/>
      </w:pPr>
      <w:r w:rsidRPr="00CD3E00">
        <w:t xml:space="preserve">Income is </w:t>
      </w:r>
      <w:r w:rsidR="003F7EEF" w:rsidRPr="00CD3E00">
        <w:t>roughly</w:t>
      </w:r>
      <w:r w:rsidRPr="00CD3E00">
        <w:t>:</w:t>
      </w:r>
    </w:p>
    <w:p w14:paraId="4ABE1E91" w14:textId="3E04B6D8" w:rsidR="00CC6400" w:rsidRPr="00CD3E00" w:rsidRDefault="00CC6400" w:rsidP="00885F07">
      <w:pPr>
        <w:pStyle w:val="ListParagraph"/>
      </w:pPr>
      <w:r w:rsidRPr="00CD3E00">
        <w:t>(1) IUGG Congress and IUGG Assembly head taxes every other year 10k/year</w:t>
      </w:r>
    </w:p>
    <w:p w14:paraId="090AC97D" w14:textId="19BC1A22" w:rsidR="00CC6400" w:rsidRPr="00CD3E00" w:rsidRDefault="00CC6400" w:rsidP="00885F07">
      <w:pPr>
        <w:pStyle w:val="ListParagraph"/>
      </w:pPr>
      <w:r w:rsidRPr="00CD3E00">
        <w:t>(2) IUGG annual contribution 30k/year</w:t>
      </w:r>
      <w:r w:rsidR="003F7EEF" w:rsidRPr="00CD3E00">
        <w:t xml:space="preserve"> [</w:t>
      </w:r>
      <w:proofErr w:type="gramStart"/>
      <w:r w:rsidR="003F7EEF" w:rsidRPr="00CD3E00">
        <w:t>actually from</w:t>
      </w:r>
      <w:proofErr w:type="gramEnd"/>
      <w:r w:rsidR="003F7EEF" w:rsidRPr="00CD3E00">
        <w:t xml:space="preserve"> countries/delegates]</w:t>
      </w:r>
    </w:p>
    <w:p w14:paraId="24A875B6" w14:textId="4AED09B5" w:rsidR="00CC6400" w:rsidRPr="00CD3E00" w:rsidRDefault="00CC6400" w:rsidP="00885F07">
      <w:pPr>
        <w:pStyle w:val="ListParagraph"/>
      </w:pPr>
      <w:r w:rsidRPr="00CD3E00">
        <w:t>(3) Interest on strategic reserve. 10k/year</w:t>
      </w:r>
    </w:p>
    <w:p w14:paraId="5B8E5082" w14:textId="77777777" w:rsidR="00CC6400" w:rsidRPr="00CD3E00" w:rsidRDefault="00CC6400" w:rsidP="00885F07">
      <w:pPr>
        <w:pStyle w:val="ListParagraph"/>
      </w:pPr>
    </w:p>
    <w:p w14:paraId="0215D3A3" w14:textId="070E9D97" w:rsidR="008370B8" w:rsidRPr="00CD3E00" w:rsidRDefault="00CC6400" w:rsidP="00885F07">
      <w:pPr>
        <w:pStyle w:val="ListParagraph"/>
      </w:pPr>
      <w:r w:rsidRPr="00CD3E00">
        <w:t xml:space="preserve"> </w:t>
      </w:r>
      <w:r w:rsidR="003F7EEF" w:rsidRPr="00CD3E00">
        <w:t>Expenses</w:t>
      </w:r>
      <w:r w:rsidRPr="00CD3E00">
        <w:t xml:space="preserve"> are</w:t>
      </w:r>
      <w:r w:rsidR="003F7EEF" w:rsidRPr="00CD3E00">
        <w:t xml:space="preserve"> roughly</w:t>
      </w:r>
      <w:r w:rsidRPr="00CD3E00">
        <w:t>:</w:t>
      </w:r>
    </w:p>
    <w:p w14:paraId="1666F132" w14:textId="0D07C66E" w:rsidR="008370B8" w:rsidRPr="00CD3E00" w:rsidRDefault="008370B8" w:rsidP="00885F07">
      <w:pPr>
        <w:pStyle w:val="ListParagraph"/>
      </w:pPr>
      <w:r w:rsidRPr="00CD3E00">
        <w:t xml:space="preserve">1. </w:t>
      </w:r>
      <w:r w:rsidR="00CC6400" w:rsidRPr="00CD3E00">
        <w:t>G</w:t>
      </w:r>
      <w:r w:rsidR="00DF5B75" w:rsidRPr="00CD3E00">
        <w:t>rants to the commissions 30k</w:t>
      </w:r>
      <w:r w:rsidR="00CC6400" w:rsidRPr="00CD3E00">
        <w:t>/year</w:t>
      </w:r>
    </w:p>
    <w:p w14:paraId="090985A4" w14:textId="13ABA969" w:rsidR="008370B8" w:rsidRPr="00CD3E00" w:rsidRDefault="008370B8" w:rsidP="00885F07">
      <w:pPr>
        <w:pStyle w:val="ListParagraph"/>
      </w:pPr>
      <w:r w:rsidRPr="00CD3E00">
        <w:t xml:space="preserve">2. </w:t>
      </w:r>
      <w:r w:rsidR="00CC6400" w:rsidRPr="00CD3E00">
        <w:t>B</w:t>
      </w:r>
      <w:r w:rsidR="00DF5B75" w:rsidRPr="00CD3E00">
        <w:t xml:space="preserve">ureau </w:t>
      </w:r>
      <w:r w:rsidR="00CC6400" w:rsidRPr="00CD3E00">
        <w:t xml:space="preserve">expenses including in person </w:t>
      </w:r>
      <w:r w:rsidR="00DF5B75" w:rsidRPr="00CD3E00">
        <w:t>meetings 10k</w:t>
      </w:r>
      <w:r w:rsidR="00CC6400" w:rsidRPr="00CD3E00">
        <w:t>/year</w:t>
      </w:r>
    </w:p>
    <w:p w14:paraId="43D5D4DB" w14:textId="429B9571" w:rsidR="00DF5B75" w:rsidRPr="00CD3E00" w:rsidRDefault="008370B8" w:rsidP="00885F07">
      <w:pPr>
        <w:pStyle w:val="ListParagraph"/>
      </w:pPr>
      <w:r w:rsidRPr="00CD3E00">
        <w:t xml:space="preserve">3. </w:t>
      </w:r>
      <w:r w:rsidR="007F7751">
        <w:t>O</w:t>
      </w:r>
      <w:r w:rsidR="00CC6400" w:rsidRPr="00CD3E00">
        <w:t xml:space="preserve">ther, including consultants and </w:t>
      </w:r>
      <w:r w:rsidR="00DF5B75" w:rsidRPr="00CD3E00">
        <w:t xml:space="preserve">strategic </w:t>
      </w:r>
      <w:proofErr w:type="gramStart"/>
      <w:r w:rsidR="00DF5B75" w:rsidRPr="00CD3E00">
        <w:t>workshops  10</w:t>
      </w:r>
      <w:proofErr w:type="gramEnd"/>
      <w:r w:rsidR="00DF5B75" w:rsidRPr="00CD3E00">
        <w:t>k</w:t>
      </w:r>
      <w:r w:rsidR="00CC6400" w:rsidRPr="00CD3E00">
        <w:t>/year</w:t>
      </w:r>
    </w:p>
    <w:p w14:paraId="4AE5B2C9" w14:textId="77777777" w:rsidR="00DF5B75" w:rsidRPr="00CD3E00" w:rsidRDefault="00DF5B75" w:rsidP="00885F07">
      <w:pPr>
        <w:pStyle w:val="ListParagraph"/>
      </w:pPr>
    </w:p>
    <w:p w14:paraId="09E134AB" w14:textId="257E65FB" w:rsidR="00DF5B75" w:rsidRPr="00CD3E00" w:rsidRDefault="00CC6400" w:rsidP="00885F07">
      <w:pPr>
        <w:pStyle w:val="ListParagraph"/>
      </w:pPr>
      <w:r w:rsidRPr="00CD3E00">
        <w:rPr>
          <w:b/>
          <w:bCs/>
          <w:color w:val="C00000"/>
        </w:rPr>
        <w:t>Action:</w:t>
      </w:r>
      <w:r w:rsidRPr="00CD3E00">
        <w:rPr>
          <w:color w:val="C00000"/>
        </w:rPr>
        <w:t xml:space="preserve"> </w:t>
      </w:r>
      <w:r w:rsidRPr="00CD3E00">
        <w:t>Keith to a</w:t>
      </w:r>
      <w:r w:rsidR="00DF5B75" w:rsidRPr="00CD3E00">
        <w:t xml:space="preserve">sk all commissions for an annual accounting of their finances, including IAMAS support and any other, using a template. </w:t>
      </w:r>
      <w:r w:rsidRPr="00CD3E00">
        <w:t>In the same communication ask if they would like to use IAMAS</w:t>
      </w:r>
      <w:r w:rsidR="00DF5B75" w:rsidRPr="00CD3E00">
        <w:t xml:space="preserve"> banking services</w:t>
      </w:r>
      <w:r w:rsidRPr="00CD3E00">
        <w:t>, whereby we can maintain commission funds in our account, keeping track of the amounts, and disburse as they instruct. [</w:t>
      </w:r>
      <w:r w:rsidR="00BE56EC" w:rsidRPr="00CD3E00">
        <w:t xml:space="preserve">Note: </w:t>
      </w:r>
      <w:r w:rsidRPr="00CD3E00">
        <w:t>This would take considerable time and effort on the part of SG and/or deputy SG</w:t>
      </w:r>
      <w:r w:rsidR="007F7751">
        <w:t xml:space="preserve"> and thus</w:t>
      </w:r>
      <w:r w:rsidR="00BE56EC" w:rsidRPr="00CD3E00">
        <w:t xml:space="preserve"> it is not clear if we could really deliver this service</w:t>
      </w:r>
      <w:r w:rsidRPr="00CD3E00">
        <w:t>]</w:t>
      </w:r>
    </w:p>
    <w:p w14:paraId="6B84F074" w14:textId="77777777" w:rsidR="003E3CAB" w:rsidRPr="00CD3E00" w:rsidRDefault="003E3CAB" w:rsidP="00885F07">
      <w:pPr>
        <w:pStyle w:val="ListParagraph"/>
      </w:pPr>
    </w:p>
    <w:p w14:paraId="3CE59C77" w14:textId="77777777" w:rsidR="00CC6400" w:rsidRPr="00CD3E00" w:rsidRDefault="00CC6400" w:rsidP="00CC6400">
      <w:pPr>
        <w:ind w:left="709"/>
      </w:pPr>
      <w:r w:rsidRPr="00CD3E00">
        <w:rPr>
          <w:b/>
          <w:bCs/>
          <w:color w:val="C00000"/>
        </w:rPr>
        <w:t>Action:</w:t>
      </w:r>
      <w:r w:rsidRPr="00CD3E00">
        <w:rPr>
          <w:color w:val="C00000"/>
        </w:rPr>
        <w:t xml:space="preserve"> </w:t>
      </w:r>
      <w:r w:rsidRPr="00CD3E00">
        <w:t>Keith to ask our bank if they can accept credit card payments. For example, if people attending a commission meeting are asked to pay a registration fee, could our bank accept these payments?</w:t>
      </w:r>
    </w:p>
    <w:p w14:paraId="7D2D56DC" w14:textId="77777777" w:rsidR="00F11BC6" w:rsidRPr="00CD3E00" w:rsidRDefault="00F11BC6" w:rsidP="00CC6400"/>
    <w:p w14:paraId="377D68E0" w14:textId="0B51EE8C" w:rsidR="00F11BC6" w:rsidRPr="00CD3E00" w:rsidRDefault="00CC6400" w:rsidP="00885F07">
      <w:pPr>
        <w:pStyle w:val="ListParagraph"/>
      </w:pPr>
      <w:r w:rsidRPr="00CD3E00">
        <w:t xml:space="preserve">Agreed: </w:t>
      </w:r>
      <w:r w:rsidR="003F7EEF" w:rsidRPr="00CD3E00">
        <w:t>Always keep two signatories to the account</w:t>
      </w:r>
      <w:r w:rsidR="00AC0C1C" w:rsidRPr="00CD3E00">
        <w:t xml:space="preserve">. Currently </w:t>
      </w:r>
      <w:r w:rsidR="003F7EEF" w:rsidRPr="00CD3E00">
        <w:t xml:space="preserve">these are </w:t>
      </w:r>
      <w:r w:rsidR="00AC0C1C" w:rsidRPr="00CD3E00">
        <w:t>Steve Ackerman and Keith Alverson.</w:t>
      </w:r>
      <w:r w:rsidRPr="00CD3E00">
        <w:t xml:space="preserve"> It is </w:t>
      </w:r>
      <w:r w:rsidR="003F7EEF" w:rsidRPr="00CD3E00">
        <w:t xml:space="preserve">certainly very </w:t>
      </w:r>
      <w:r w:rsidRPr="00CD3E00">
        <w:t xml:space="preserve">convenient to have Americans </w:t>
      </w:r>
      <w:r w:rsidR="003F7EEF" w:rsidRPr="00CD3E00">
        <w:t xml:space="preserve">in this role </w:t>
      </w:r>
      <w:r w:rsidRPr="00CD3E00">
        <w:t xml:space="preserve">since the account is in the USA, however </w:t>
      </w:r>
      <w:r w:rsidR="003F7EEF" w:rsidRPr="00CD3E00">
        <w:t>it is (</w:t>
      </w:r>
      <w:r w:rsidRPr="00CD3E00">
        <w:t>probably</w:t>
      </w:r>
      <w:r w:rsidR="003F7EEF" w:rsidRPr="00CD3E00">
        <w:t>)</w:t>
      </w:r>
      <w:r w:rsidRPr="00CD3E00">
        <w:t xml:space="preserve"> not a</w:t>
      </w:r>
      <w:r w:rsidR="003F7EEF" w:rsidRPr="00CD3E00">
        <w:t>n absolute</w:t>
      </w:r>
      <w:r w:rsidRPr="00CD3E00">
        <w:t xml:space="preserve"> requirement</w:t>
      </w:r>
      <w:r w:rsidR="003F7EEF" w:rsidRPr="00CD3E00">
        <w:t xml:space="preserve"> from the bank side.</w:t>
      </w:r>
    </w:p>
    <w:p w14:paraId="0B7066E8" w14:textId="77777777" w:rsidR="003F7EEF" w:rsidRPr="00CD3E00" w:rsidRDefault="003F7EEF" w:rsidP="00885F07">
      <w:pPr>
        <w:pStyle w:val="ListParagraph"/>
      </w:pPr>
    </w:p>
    <w:p w14:paraId="2870E0A2" w14:textId="74D2DCEC" w:rsidR="003F7EEF" w:rsidRPr="00CD3E00" w:rsidRDefault="003F7EEF" w:rsidP="003F7EEF">
      <w:pPr>
        <w:pStyle w:val="ListParagraph"/>
      </w:pPr>
      <w:r w:rsidRPr="00CD3E00">
        <w:t>Agreed: In the future it may be worth considering use of IUGG banking services in Denmark to replace our US based account, as some other Associations are doing. Unclear if this would be advantageous. For now</w:t>
      </w:r>
      <w:r w:rsidR="007F7751">
        <w:t>,</w:t>
      </w:r>
      <w:r w:rsidRPr="00CD3E00">
        <w:t xml:space="preserve"> prioritize stability and control over change and keep the account as it is.</w:t>
      </w:r>
    </w:p>
    <w:p w14:paraId="6E245512" w14:textId="77777777" w:rsidR="0014037A" w:rsidRPr="00CD3E00" w:rsidRDefault="0014037A" w:rsidP="003F7EEF"/>
    <w:p w14:paraId="31E99AD2" w14:textId="748FFB44" w:rsidR="006D79BE" w:rsidRPr="00CD3E00" w:rsidRDefault="00845443" w:rsidP="00845443">
      <w:pPr>
        <w:pStyle w:val="ListParagraph"/>
        <w:numPr>
          <w:ilvl w:val="0"/>
          <w:numId w:val="2"/>
        </w:numPr>
      </w:pPr>
      <w:r w:rsidRPr="00CD3E00">
        <w:rPr>
          <w:b/>
          <w:bCs/>
        </w:rPr>
        <w:t>Statutes</w:t>
      </w:r>
      <w:r w:rsidR="00333F40" w:rsidRPr="00CD3E00">
        <w:rPr>
          <w:b/>
          <w:bCs/>
        </w:rPr>
        <w:t xml:space="preserve"> Update </w:t>
      </w:r>
      <w:r w:rsidR="007A41BD" w:rsidRPr="00CD3E00">
        <w:rPr>
          <w:b/>
          <w:bCs/>
        </w:rPr>
        <w:t>[</w:t>
      </w:r>
      <w:r w:rsidR="00333F40" w:rsidRPr="00CD3E00">
        <w:rPr>
          <w:b/>
          <w:bCs/>
        </w:rPr>
        <w:t>John Turner</w:t>
      </w:r>
      <w:r w:rsidR="007A41BD" w:rsidRPr="00CD3E00">
        <w:rPr>
          <w:b/>
          <w:bCs/>
        </w:rPr>
        <w:t>]</w:t>
      </w:r>
      <w:r w:rsidR="004E03D4" w:rsidRPr="00CD3E00">
        <w:br/>
        <w:t>Document</w:t>
      </w:r>
      <w:r w:rsidR="002A4B06" w:rsidRPr="00CD3E00">
        <w:t>:</w:t>
      </w:r>
      <w:r w:rsidR="004E03D4" w:rsidRPr="00CD3E00">
        <w:t xml:space="preserve"> </w:t>
      </w:r>
      <w:r w:rsidR="002A4B06" w:rsidRPr="00CD3E00">
        <w:t>IAMAS Statutes 2019</w:t>
      </w:r>
      <w:r w:rsidR="004E03D4" w:rsidRPr="00CD3E00">
        <w:t xml:space="preserve"> </w:t>
      </w:r>
    </w:p>
    <w:p w14:paraId="36697A69" w14:textId="09A24D42" w:rsidR="004E03D4" w:rsidRPr="00CD3E00" w:rsidRDefault="004E03D4" w:rsidP="004E03D4">
      <w:pPr>
        <w:pStyle w:val="ListParagraph"/>
      </w:pPr>
      <w:r w:rsidRPr="00CD3E00">
        <w:t>Document</w:t>
      </w:r>
      <w:r w:rsidR="002A4B06" w:rsidRPr="00CD3E00">
        <w:t>:</w:t>
      </w:r>
      <w:r w:rsidRPr="00CD3E00">
        <w:t xml:space="preserve"> Proposed Changes</w:t>
      </w:r>
      <w:r w:rsidR="00BE56EC" w:rsidRPr="00CD3E00">
        <w:t xml:space="preserve"> to the Statutes</w:t>
      </w:r>
      <w:r w:rsidRPr="00CD3E00">
        <w:t xml:space="preserve"> (Track Changes) </w:t>
      </w:r>
    </w:p>
    <w:p w14:paraId="104F92B0" w14:textId="77777777" w:rsidR="003E3CAB" w:rsidRPr="00CD3E00" w:rsidRDefault="003E3CAB" w:rsidP="004E03D4">
      <w:pPr>
        <w:pStyle w:val="ListParagraph"/>
      </w:pPr>
    </w:p>
    <w:p w14:paraId="4318FE03" w14:textId="3B36F0A3" w:rsidR="003E3CAB" w:rsidRPr="00CD3E00" w:rsidRDefault="003F7EEF" w:rsidP="004E03D4">
      <w:pPr>
        <w:pStyle w:val="ListParagraph"/>
      </w:pPr>
      <w:r w:rsidRPr="00CD3E00">
        <w:t>Agreed: Once we have finalized proposed</w:t>
      </w:r>
      <w:r w:rsidR="003E3CAB" w:rsidRPr="00CD3E00">
        <w:t xml:space="preserve"> </w:t>
      </w:r>
      <w:r w:rsidRPr="00CD3E00">
        <w:t>changes,</w:t>
      </w:r>
      <w:r w:rsidR="003E3CAB" w:rsidRPr="00CD3E00">
        <w:t xml:space="preserve"> </w:t>
      </w:r>
      <w:r w:rsidRPr="00CD3E00">
        <w:t xml:space="preserve">they need </w:t>
      </w:r>
      <w:r w:rsidR="003E3CAB" w:rsidRPr="00CD3E00">
        <w:t>to be approved by IUGG statues committee by email</w:t>
      </w:r>
      <w:r w:rsidRPr="00CD3E00">
        <w:t>, and then proposed and</w:t>
      </w:r>
      <w:r w:rsidR="003E3CAB" w:rsidRPr="00CD3E00">
        <w:t xml:space="preserve"> adopted at </w:t>
      </w:r>
      <w:r w:rsidRPr="00CD3E00">
        <w:t xml:space="preserve">IAMAS Assembly, </w:t>
      </w:r>
      <w:proofErr w:type="spellStart"/>
      <w:r w:rsidRPr="00CD3E00">
        <w:t>eg.</w:t>
      </w:r>
      <w:proofErr w:type="spellEnd"/>
      <w:r w:rsidRPr="00CD3E00">
        <w:t xml:space="preserve"> </w:t>
      </w:r>
      <w:r w:rsidR="003E3CAB" w:rsidRPr="00CD3E00">
        <w:t>BACO25</w:t>
      </w:r>
      <w:r w:rsidRPr="00CD3E00">
        <w:t>,</w:t>
      </w:r>
      <w:r w:rsidR="003E3CAB" w:rsidRPr="00CD3E00">
        <w:t xml:space="preserve"> by </w:t>
      </w:r>
      <w:r w:rsidRPr="00CD3E00">
        <w:t>the National D</w:t>
      </w:r>
      <w:r w:rsidR="003E3CAB" w:rsidRPr="00CD3E00">
        <w:t>elegates.</w:t>
      </w:r>
    </w:p>
    <w:p w14:paraId="5BE7C8A2" w14:textId="77777777" w:rsidR="003E3CAB" w:rsidRPr="00CD3E00" w:rsidRDefault="003E3CAB" w:rsidP="004E03D4">
      <w:pPr>
        <w:pStyle w:val="ListParagraph"/>
      </w:pPr>
    </w:p>
    <w:p w14:paraId="6D091C52" w14:textId="666990FC" w:rsidR="003F7EEF" w:rsidRPr="00CD3E00" w:rsidRDefault="003F7EEF" w:rsidP="004E03D4">
      <w:pPr>
        <w:pStyle w:val="ListParagraph"/>
      </w:pPr>
      <w:r w:rsidRPr="00CD3E00">
        <w:t>Agreed:</w:t>
      </w:r>
      <w:r w:rsidR="003E3CAB" w:rsidRPr="00CD3E00">
        <w:t xml:space="preserve"> </w:t>
      </w:r>
      <w:r w:rsidRPr="00CD3E00">
        <w:t>To</w:t>
      </w:r>
      <w:r w:rsidR="003E3CAB" w:rsidRPr="00CD3E00">
        <w:t xml:space="preserve"> add the Early Career Scientist to the Executive, rather than the Bureau</w:t>
      </w:r>
      <w:r w:rsidRPr="00CD3E00">
        <w:t xml:space="preserve">. To </w:t>
      </w:r>
      <w:r w:rsidR="003E3CAB" w:rsidRPr="00CD3E00">
        <w:t xml:space="preserve">keep the Bureau focused and operational and to ensure ECS </w:t>
      </w:r>
      <w:r w:rsidRPr="00CD3E00">
        <w:t xml:space="preserve">representative </w:t>
      </w:r>
      <w:r w:rsidR="003E3CAB" w:rsidRPr="00CD3E00">
        <w:t xml:space="preserve">gains experience on the broader executive. </w:t>
      </w:r>
    </w:p>
    <w:p w14:paraId="68FAFD45" w14:textId="77777777" w:rsidR="003F7EEF" w:rsidRPr="00CD3E00" w:rsidRDefault="003F7EEF" w:rsidP="004E03D4">
      <w:pPr>
        <w:pStyle w:val="ListParagraph"/>
      </w:pPr>
    </w:p>
    <w:p w14:paraId="02C94BD7" w14:textId="43588327" w:rsidR="003F7EEF" w:rsidRPr="00CD3E00" w:rsidRDefault="003F7EEF" w:rsidP="004E03D4">
      <w:pPr>
        <w:pStyle w:val="ListParagraph"/>
      </w:pPr>
      <w:r w:rsidRPr="00CD3E00">
        <w:t>Agreed: Steve Ackerman is</w:t>
      </w:r>
      <w:r w:rsidR="00BE56EC" w:rsidRPr="00CD3E00">
        <w:t xml:space="preserve"> now</w:t>
      </w:r>
      <w:r w:rsidRPr="00CD3E00">
        <w:t xml:space="preserve"> the </w:t>
      </w:r>
      <w:r w:rsidR="003E3CAB" w:rsidRPr="00CD3E00">
        <w:t>Deputy SG</w:t>
      </w:r>
      <w:r w:rsidRPr="00CD3E00">
        <w:t xml:space="preserve">. He is no longer a transitional ‘special deputy’ which our statutes limit to a </w:t>
      </w:r>
      <w:r w:rsidR="00BE56EC" w:rsidRPr="00CD3E00">
        <w:t>9-month</w:t>
      </w:r>
      <w:r w:rsidRPr="00CD3E00">
        <w:t xml:space="preserve"> term. He will remain </w:t>
      </w:r>
      <w:r w:rsidR="00BE56EC" w:rsidRPr="00CD3E00">
        <w:t>as Deputy SG</w:t>
      </w:r>
      <w:r w:rsidRPr="00CD3E00">
        <w:t xml:space="preserve"> until IUGG Congress in Incheon in 2027.</w:t>
      </w:r>
    </w:p>
    <w:p w14:paraId="679EBDD8" w14:textId="77777777" w:rsidR="003F7EEF" w:rsidRPr="00CD3E00" w:rsidRDefault="003F7EEF" w:rsidP="004E03D4">
      <w:pPr>
        <w:pStyle w:val="ListParagraph"/>
      </w:pPr>
    </w:p>
    <w:p w14:paraId="3F5D3CC0" w14:textId="510B2441" w:rsidR="0093534E" w:rsidRPr="00CD3E00" w:rsidRDefault="003F7EEF" w:rsidP="0093534E">
      <w:pPr>
        <w:pStyle w:val="ListParagraph"/>
      </w:pPr>
      <w:r w:rsidRPr="00CD3E00">
        <w:t xml:space="preserve">Agreed: The Deputy SG </w:t>
      </w:r>
      <w:r w:rsidR="00BE56EC" w:rsidRPr="00CD3E00">
        <w:t>must be</w:t>
      </w:r>
      <w:r w:rsidRPr="00CD3E00">
        <w:t xml:space="preserve"> </w:t>
      </w:r>
      <w:r w:rsidR="003E3CAB" w:rsidRPr="00CD3E00">
        <w:t xml:space="preserve">added to the Executive to allow them to </w:t>
      </w:r>
      <w:r w:rsidRPr="00CD3E00">
        <w:t xml:space="preserve">clearly </w:t>
      </w:r>
      <w:r w:rsidR="003E3CAB" w:rsidRPr="00CD3E00">
        <w:t>have signatory authority on the Bank account</w:t>
      </w:r>
      <w:r w:rsidRPr="00CD3E00">
        <w:t>, as per our statutes.</w:t>
      </w:r>
      <w:r w:rsidR="0093534E" w:rsidRPr="00CD3E00">
        <w:t xml:space="preserve"> “The Secretary General and at least one other member of the Executive shall have individual signing authority” (15.2.1)</w:t>
      </w:r>
    </w:p>
    <w:p w14:paraId="7CC34D90" w14:textId="77777777" w:rsidR="003E3CAB" w:rsidRPr="00CD3E00" w:rsidRDefault="003E3CAB" w:rsidP="0093534E"/>
    <w:p w14:paraId="5176EB0C" w14:textId="1728B2C5" w:rsidR="003F7EEF" w:rsidRPr="00CD3E00" w:rsidRDefault="003F7EEF" w:rsidP="003F7EEF">
      <w:pPr>
        <w:pStyle w:val="ListParagraph"/>
      </w:pPr>
      <w:r w:rsidRPr="00CD3E00">
        <w:rPr>
          <w:b/>
          <w:bCs/>
          <w:color w:val="C00000"/>
        </w:rPr>
        <w:t>Action:</w:t>
      </w:r>
      <w:r w:rsidRPr="00CD3E00">
        <w:rPr>
          <w:color w:val="C00000"/>
        </w:rPr>
        <w:t xml:space="preserve"> </w:t>
      </w:r>
      <w:r w:rsidRPr="00CD3E00">
        <w:t>Consultant to add a designation in our people database</w:t>
      </w:r>
      <w:r w:rsidR="003E3CAB" w:rsidRPr="00CD3E00">
        <w:t xml:space="preserve"> of ‘scientific members’ consistent with </w:t>
      </w:r>
      <w:r w:rsidRPr="00CD3E00">
        <w:t xml:space="preserve">statutes section </w:t>
      </w:r>
      <w:r w:rsidR="003E3CAB" w:rsidRPr="00CD3E00">
        <w:t>2.2</w:t>
      </w:r>
      <w:r w:rsidRPr="00CD3E00">
        <w:t xml:space="preserve"> </w:t>
      </w:r>
    </w:p>
    <w:p w14:paraId="31A095F2" w14:textId="77777777" w:rsidR="003F7EEF" w:rsidRPr="00CD3E00" w:rsidRDefault="003F7EEF" w:rsidP="003F7EEF">
      <w:pPr>
        <w:pStyle w:val="ListParagraph"/>
      </w:pPr>
    </w:p>
    <w:p w14:paraId="2B7C12A9" w14:textId="7561256A" w:rsidR="003E3CAB" w:rsidRPr="00CD3E00" w:rsidRDefault="00BE56EC" w:rsidP="003F7EEF">
      <w:pPr>
        <w:pStyle w:val="ListParagraph"/>
      </w:pPr>
      <w:r w:rsidRPr="00CD3E00">
        <w:rPr>
          <w:b/>
          <w:bCs/>
          <w:color w:val="C00000"/>
        </w:rPr>
        <w:t>Action</w:t>
      </w:r>
      <w:r w:rsidR="003F7EEF" w:rsidRPr="00CD3E00">
        <w:rPr>
          <w:b/>
          <w:bCs/>
          <w:color w:val="C00000"/>
        </w:rPr>
        <w:t>:</w:t>
      </w:r>
      <w:r w:rsidR="003F7EEF" w:rsidRPr="00CD3E00">
        <w:rPr>
          <w:color w:val="C00000"/>
        </w:rPr>
        <w:t xml:space="preserve"> </w:t>
      </w:r>
      <w:r w:rsidRPr="00CD3E00">
        <w:t xml:space="preserve">John Turner to lead effort to propose changes in the Statutes for members to consider and decide on at BACO-25. Proposed </w:t>
      </w:r>
      <w:proofErr w:type="gramStart"/>
      <w:r w:rsidRPr="00CD3E00">
        <w:t xml:space="preserve">changes </w:t>
      </w:r>
      <w:r w:rsidR="009E1892">
        <w:t>:</w:t>
      </w:r>
      <w:proofErr w:type="gramEnd"/>
      <w:r w:rsidR="009E1892" w:rsidRPr="00CD3E00">
        <w:t xml:space="preserve"> </w:t>
      </w:r>
      <w:r w:rsidR="003F7EEF" w:rsidRPr="00CD3E00">
        <w:t xml:space="preserve">In </w:t>
      </w:r>
      <w:r w:rsidR="003E3CAB" w:rsidRPr="00CD3E00">
        <w:t>Section 4.6 we propose to change</w:t>
      </w:r>
      <w:r w:rsidR="003F7EEF" w:rsidRPr="00CD3E00">
        <w:t xml:space="preserve"> the term</w:t>
      </w:r>
      <w:r w:rsidR="003E3CAB" w:rsidRPr="00CD3E00">
        <w:t xml:space="preserve"> ‘individual members’ to ‘scientific members’</w:t>
      </w:r>
      <w:r w:rsidR="003F7EEF" w:rsidRPr="00CD3E00">
        <w:t>. W</w:t>
      </w:r>
      <w:r w:rsidR="003E3CAB" w:rsidRPr="00CD3E00">
        <w:t xml:space="preserve">e </w:t>
      </w:r>
      <w:r w:rsidR="0093534E" w:rsidRPr="00CD3E00">
        <w:t xml:space="preserve">propose to </w:t>
      </w:r>
      <w:r w:rsidR="003E3CAB" w:rsidRPr="00CD3E00">
        <w:t>add ECS rep and the Deputy Secretary General to the Executive (18)</w:t>
      </w:r>
    </w:p>
    <w:p w14:paraId="1AAF0514" w14:textId="77777777" w:rsidR="0093534E" w:rsidRPr="00CD3E00" w:rsidRDefault="0093534E" w:rsidP="003F7EEF">
      <w:pPr>
        <w:pStyle w:val="ListParagraph"/>
      </w:pPr>
    </w:p>
    <w:p w14:paraId="44174591" w14:textId="23DA0822" w:rsidR="0093534E" w:rsidRPr="00CD3E00" w:rsidRDefault="0093534E" w:rsidP="0093534E">
      <w:pPr>
        <w:pStyle w:val="ListParagraph"/>
      </w:pPr>
      <w:r w:rsidRPr="00CD3E00">
        <w:t xml:space="preserve">Agreed: </w:t>
      </w:r>
      <w:r w:rsidR="003E3CAB" w:rsidRPr="00CD3E00">
        <w:t xml:space="preserve">Are there </w:t>
      </w:r>
      <w:r w:rsidRPr="00CD3E00">
        <w:t xml:space="preserve">some IAMAS </w:t>
      </w:r>
      <w:r w:rsidR="003E3CAB" w:rsidRPr="00CD3E00">
        <w:t>boxes in McLennan Labs</w:t>
      </w:r>
      <w:r w:rsidRPr="00CD3E00">
        <w:t xml:space="preserve"> at U. Toronto?  Ask Mike MacCracken?</w:t>
      </w:r>
      <w:r w:rsidR="003E3CAB" w:rsidRPr="00CD3E00">
        <w:t xml:space="preserve"> </w:t>
      </w:r>
      <w:r w:rsidRPr="00CD3E00">
        <w:t>I</w:t>
      </w:r>
      <w:r w:rsidR="003E3CAB" w:rsidRPr="00CD3E00">
        <w:t xml:space="preserve">f so </w:t>
      </w:r>
      <w:r w:rsidRPr="00CD3E00">
        <w:t xml:space="preserve">Keith to retrieve </w:t>
      </w:r>
      <w:r w:rsidR="003E3CAB" w:rsidRPr="00CD3E00">
        <w:t>them</w:t>
      </w:r>
      <w:r w:rsidRPr="00CD3E00">
        <w:t>?</w:t>
      </w:r>
      <w:r w:rsidR="003429D0" w:rsidRPr="00CD3E00">
        <w:t xml:space="preserve"> </w:t>
      </w:r>
      <w:r w:rsidR="00BE56EC" w:rsidRPr="00CD3E00">
        <w:t>This is not an urgent task.</w:t>
      </w:r>
    </w:p>
    <w:p w14:paraId="2F304BE6" w14:textId="77777777" w:rsidR="00BE56EC" w:rsidRPr="00CD3E00" w:rsidRDefault="00BE56EC" w:rsidP="00BE56EC">
      <w:pPr>
        <w:pStyle w:val="ListParagraph"/>
      </w:pPr>
    </w:p>
    <w:p w14:paraId="7FAB2F3C" w14:textId="3EE848AD" w:rsidR="003E3CAB" w:rsidRPr="00CD3E00" w:rsidRDefault="003E3CAB" w:rsidP="003E3CAB">
      <w:pPr>
        <w:pStyle w:val="ListParagraph"/>
      </w:pPr>
      <w:r w:rsidRPr="00CD3E00">
        <w:lastRenderedPageBreak/>
        <w:t>Due regard should be paid to geographical and gender representation, including early career scientists, in the composition of the Commissions. (26.1)</w:t>
      </w:r>
    </w:p>
    <w:p w14:paraId="3AFC400C" w14:textId="77777777" w:rsidR="00BE56EC" w:rsidRPr="00CD3E00" w:rsidRDefault="00BE56EC" w:rsidP="0093534E">
      <w:pPr>
        <w:pStyle w:val="ListParagraph"/>
      </w:pPr>
    </w:p>
    <w:p w14:paraId="2A6B41F2" w14:textId="7A236590" w:rsidR="0093534E" w:rsidRPr="00CD3E00" w:rsidRDefault="003E3CAB" w:rsidP="0093534E">
      <w:pPr>
        <w:pStyle w:val="ListParagraph"/>
      </w:pPr>
      <w:r w:rsidRPr="00CD3E00">
        <w:t>These Statutes, approved at the General Assembly in Busan in July 2025 supersede previous versions (record, last page)</w:t>
      </w:r>
    </w:p>
    <w:p w14:paraId="429C2E9F" w14:textId="77777777" w:rsidR="0093534E" w:rsidRPr="00CD3E00" w:rsidRDefault="0093534E" w:rsidP="0093534E">
      <w:pPr>
        <w:pStyle w:val="ListParagraph"/>
        <w:rPr>
          <w:rFonts w:ascii="Arial" w:hAnsi="Arial" w:cs="Arial"/>
          <w:sz w:val="20"/>
          <w:szCs w:val="20"/>
        </w:rPr>
      </w:pPr>
    </w:p>
    <w:p w14:paraId="6D73EF42" w14:textId="0E91576D" w:rsidR="003E3CAB" w:rsidRPr="00CD3E00" w:rsidRDefault="00BE56EC" w:rsidP="0093534E">
      <w:pPr>
        <w:pStyle w:val="ListParagraph"/>
        <w:rPr>
          <w:rFonts w:ascii="Arial" w:hAnsi="Arial" w:cs="Arial"/>
          <w:b/>
          <w:bCs/>
          <w:sz w:val="20"/>
          <w:szCs w:val="20"/>
        </w:rPr>
      </w:pPr>
      <w:r w:rsidRPr="00CD3E00">
        <w:rPr>
          <w:rFonts w:ascii="Arial" w:hAnsi="Arial" w:cs="Arial"/>
          <w:b/>
          <w:bCs/>
          <w:sz w:val="20"/>
          <w:szCs w:val="20"/>
        </w:rPr>
        <w:t xml:space="preserve">Proposed </w:t>
      </w:r>
      <w:r w:rsidR="0093534E" w:rsidRPr="00CD3E00">
        <w:rPr>
          <w:rFonts w:ascii="Arial" w:hAnsi="Arial" w:cs="Arial"/>
          <w:b/>
          <w:bCs/>
          <w:sz w:val="20"/>
          <w:szCs w:val="20"/>
        </w:rPr>
        <w:t>By law changes:</w:t>
      </w:r>
    </w:p>
    <w:p w14:paraId="06B4A968" w14:textId="77777777" w:rsidR="0093534E" w:rsidRPr="00707E04" w:rsidRDefault="0093534E" w:rsidP="0093534E">
      <w:pPr>
        <w:pStyle w:val="ListParagraph"/>
        <w:rPr>
          <w:rFonts w:cstheme="minorHAnsi"/>
          <w:sz w:val="20"/>
          <w:szCs w:val="20"/>
        </w:rPr>
      </w:pPr>
    </w:p>
    <w:p w14:paraId="6B2CDCB2" w14:textId="77777777" w:rsidR="003E3CAB" w:rsidRPr="00707E04" w:rsidRDefault="003E3CAB" w:rsidP="003E3CAB">
      <w:pPr>
        <w:ind w:left="720" w:hanging="360"/>
        <w:jc w:val="both"/>
        <w:rPr>
          <w:rFonts w:cstheme="minorHAnsi"/>
        </w:rPr>
      </w:pPr>
      <w:r w:rsidRPr="00707E04">
        <w:rPr>
          <w:rFonts w:cstheme="minorHAnsi"/>
        </w:rPr>
        <w:t>2.11 The International Commission on Tropical Meteorology (ICTM). The scope of the ICTM encompasses meteorology and climatology of the Tropics. The ICTM was originally approved in 2025.</w:t>
      </w:r>
    </w:p>
    <w:p w14:paraId="6EC2157B" w14:textId="77777777" w:rsidR="003E3CAB" w:rsidRPr="00707E04" w:rsidRDefault="003E3CAB" w:rsidP="003E3CAB">
      <w:pPr>
        <w:ind w:left="720" w:hanging="360"/>
        <w:jc w:val="both"/>
        <w:rPr>
          <w:rFonts w:cstheme="minorHAnsi"/>
        </w:rPr>
      </w:pPr>
    </w:p>
    <w:p w14:paraId="09CE94DB" w14:textId="2CABC9DE" w:rsidR="003E3CAB" w:rsidRPr="00707E04" w:rsidRDefault="003E3CAB" w:rsidP="003E3CAB">
      <w:pPr>
        <w:ind w:left="720" w:hanging="360"/>
        <w:jc w:val="both"/>
        <w:rPr>
          <w:rFonts w:cstheme="minorHAnsi"/>
        </w:rPr>
      </w:pPr>
      <w:r w:rsidRPr="00707E04">
        <w:rPr>
          <w:rFonts w:cstheme="minorHAnsi"/>
        </w:rPr>
        <w:t>Bylaw 6</w:t>
      </w:r>
    </w:p>
    <w:p w14:paraId="45F98929" w14:textId="77777777" w:rsidR="003E3CAB" w:rsidRPr="00707E04" w:rsidRDefault="003E3CAB" w:rsidP="003E3CAB">
      <w:pPr>
        <w:ind w:left="720" w:hanging="360"/>
        <w:jc w:val="both"/>
        <w:rPr>
          <w:rFonts w:cstheme="minorHAnsi"/>
        </w:rPr>
      </w:pPr>
      <w:r w:rsidRPr="00707E04">
        <w:rPr>
          <w:rFonts w:cstheme="minorHAnsi"/>
        </w:rPr>
        <w:t>1.4 The ISC’s Scientific Committee on Antarctic Research (SCAR).</w:t>
      </w:r>
    </w:p>
    <w:p w14:paraId="34B5B739" w14:textId="30027B61" w:rsidR="003E3CAB" w:rsidRPr="00707E04" w:rsidRDefault="003E3CAB" w:rsidP="003E3CAB">
      <w:pPr>
        <w:ind w:left="720" w:hanging="360"/>
        <w:jc w:val="both"/>
        <w:rPr>
          <w:rFonts w:cstheme="minorHAnsi"/>
        </w:rPr>
      </w:pPr>
      <w:r w:rsidRPr="00707E04">
        <w:rPr>
          <w:rFonts w:cstheme="minorHAnsi"/>
        </w:rPr>
        <w:t>1.5 SCOSTEP</w:t>
      </w:r>
    </w:p>
    <w:p w14:paraId="2CDFEF05" w14:textId="25EE6731" w:rsidR="003E3CAB" w:rsidRPr="00707E04" w:rsidRDefault="003E3CAB" w:rsidP="003E3CAB">
      <w:pPr>
        <w:ind w:left="720" w:hanging="360"/>
        <w:jc w:val="both"/>
        <w:rPr>
          <w:rFonts w:cstheme="minorHAnsi"/>
        </w:rPr>
      </w:pPr>
    </w:p>
    <w:p w14:paraId="700F73B3" w14:textId="46EA6079" w:rsidR="003E3CAB" w:rsidRPr="00707E04" w:rsidRDefault="003E3CAB" w:rsidP="00BE56EC">
      <w:pPr>
        <w:ind w:left="360"/>
        <w:jc w:val="both"/>
        <w:rPr>
          <w:rFonts w:cstheme="minorHAnsi"/>
        </w:rPr>
      </w:pPr>
      <w:r w:rsidRPr="00707E04">
        <w:rPr>
          <w:rFonts w:cstheme="minorHAnsi"/>
        </w:rPr>
        <w:t>2.4 The Union Commission for Climate and Environmental Change (CCEC)</w:t>
      </w:r>
    </w:p>
    <w:p w14:paraId="750EBB4A" w14:textId="77777777" w:rsidR="004E03D4" w:rsidRPr="007F7751" w:rsidRDefault="004E03D4" w:rsidP="003E3CAB">
      <w:pPr>
        <w:rPr>
          <w:rFonts w:cstheme="minorHAnsi"/>
        </w:rPr>
      </w:pPr>
    </w:p>
    <w:p w14:paraId="6D498D0D" w14:textId="77777777" w:rsidR="007A41BD" w:rsidRPr="00CD3E00" w:rsidRDefault="006D79BE" w:rsidP="00845443">
      <w:pPr>
        <w:pStyle w:val="ListParagraph"/>
        <w:numPr>
          <w:ilvl w:val="0"/>
          <w:numId w:val="2"/>
        </w:numPr>
        <w:rPr>
          <w:b/>
          <w:bCs/>
        </w:rPr>
      </w:pPr>
      <w:r w:rsidRPr="00CD3E00">
        <w:rPr>
          <w:b/>
          <w:bCs/>
        </w:rPr>
        <w:t>Operations Manual</w:t>
      </w:r>
      <w:r w:rsidR="004E03D4" w:rsidRPr="00CD3E00">
        <w:rPr>
          <w:b/>
          <w:bCs/>
        </w:rPr>
        <w:t xml:space="preserve"> Update </w:t>
      </w:r>
      <w:r w:rsidR="008D094B" w:rsidRPr="00CD3E00">
        <w:rPr>
          <w:b/>
          <w:bCs/>
        </w:rPr>
        <w:t>[John Turner]</w:t>
      </w:r>
    </w:p>
    <w:p w14:paraId="58E0DF8C" w14:textId="398B575F" w:rsidR="00AD0947" w:rsidRPr="00CD3E00" w:rsidRDefault="00AD0947" w:rsidP="00AD0947">
      <w:pPr>
        <w:pStyle w:val="ListParagraph"/>
      </w:pPr>
      <w:r w:rsidRPr="00CD3E00">
        <w:t>Document: IAMAS Operations Manual 2023</w:t>
      </w:r>
    </w:p>
    <w:p w14:paraId="039F8E27" w14:textId="77777777" w:rsidR="003E3CAB" w:rsidRPr="00CD3E00" w:rsidRDefault="003E3CAB" w:rsidP="00AD0947">
      <w:pPr>
        <w:pStyle w:val="ListParagraph"/>
      </w:pPr>
    </w:p>
    <w:p w14:paraId="4824C2AA" w14:textId="41501BFA" w:rsidR="003E3CAB" w:rsidRPr="00CD3E00" w:rsidRDefault="00BE56EC" w:rsidP="00AD0947">
      <w:pPr>
        <w:pStyle w:val="ListParagraph"/>
      </w:pPr>
      <w:r w:rsidRPr="00CD3E00">
        <w:t xml:space="preserve">Agreed: </w:t>
      </w:r>
      <w:r w:rsidR="003E3CAB" w:rsidRPr="00CD3E00">
        <w:t xml:space="preserve">John Turner will continue to maintain and update the operations manual. Suggestions and additions should be sent to John. </w:t>
      </w:r>
    </w:p>
    <w:p w14:paraId="2F905FF6" w14:textId="77777777" w:rsidR="007A41BD" w:rsidRPr="00CD3E00" w:rsidRDefault="007A41BD" w:rsidP="007A41BD">
      <w:pPr>
        <w:pStyle w:val="ListParagraph"/>
        <w:ind w:left="0"/>
      </w:pPr>
    </w:p>
    <w:p w14:paraId="42C13EE1" w14:textId="543C03B9" w:rsidR="004E03D4" w:rsidRPr="00CD3E00" w:rsidRDefault="004E03D4" w:rsidP="00845443">
      <w:pPr>
        <w:pStyle w:val="ListParagraph"/>
        <w:numPr>
          <w:ilvl w:val="0"/>
          <w:numId w:val="2"/>
        </w:numPr>
        <w:rPr>
          <w:b/>
          <w:bCs/>
        </w:rPr>
      </w:pPr>
      <w:r w:rsidRPr="00CD3E00">
        <w:rPr>
          <w:b/>
          <w:bCs/>
        </w:rPr>
        <w:t xml:space="preserve">IAMAS Liaison List Update </w:t>
      </w:r>
      <w:r w:rsidR="008D094B" w:rsidRPr="00CD3E00">
        <w:rPr>
          <w:b/>
          <w:bCs/>
        </w:rPr>
        <w:t>[</w:t>
      </w:r>
      <w:r w:rsidRPr="00CD3E00">
        <w:rPr>
          <w:b/>
          <w:bCs/>
        </w:rPr>
        <w:t xml:space="preserve">Andrea </w:t>
      </w:r>
      <w:proofErr w:type="spellStart"/>
      <w:r w:rsidRPr="00CD3E00">
        <w:rPr>
          <w:b/>
          <w:bCs/>
        </w:rPr>
        <w:t>Flossmann</w:t>
      </w:r>
      <w:proofErr w:type="spellEnd"/>
      <w:r w:rsidR="008D094B" w:rsidRPr="00CD3E00">
        <w:rPr>
          <w:b/>
          <w:bCs/>
        </w:rPr>
        <w:t>]</w:t>
      </w:r>
    </w:p>
    <w:p w14:paraId="2B8090B7" w14:textId="5383B8A6" w:rsidR="008D094B" w:rsidRPr="00CD3E00" w:rsidRDefault="004E03D4" w:rsidP="004E03D4">
      <w:pPr>
        <w:pStyle w:val="ListParagraph"/>
      </w:pPr>
      <w:r w:rsidRPr="00CD3E00">
        <w:t>Document</w:t>
      </w:r>
      <w:r w:rsidR="00FF6B4D" w:rsidRPr="00CD3E00">
        <w:t>s</w:t>
      </w:r>
      <w:r w:rsidRPr="00CD3E00">
        <w:t xml:space="preserve">: </w:t>
      </w:r>
      <w:r w:rsidR="00FF6B4D" w:rsidRPr="00CD3E00">
        <w:tab/>
      </w:r>
      <w:r w:rsidR="00AD0947" w:rsidRPr="00CD3E00">
        <w:t>IUGG Liaison Officers 2023-2027</w:t>
      </w:r>
    </w:p>
    <w:p w14:paraId="5FE011CB" w14:textId="3AF58D70" w:rsidR="00CA70BE" w:rsidRPr="00CD3E00" w:rsidRDefault="00CA70BE" w:rsidP="00FF6B4D">
      <w:pPr>
        <w:pStyle w:val="ListParagraph"/>
        <w:ind w:left="1440" w:firstLine="720"/>
      </w:pPr>
      <w:r w:rsidRPr="00CD3E00">
        <w:t xml:space="preserve">IAMAS Liaison </w:t>
      </w:r>
      <w:r w:rsidR="00FF6B4D" w:rsidRPr="00CD3E00">
        <w:t>Paris excel file</w:t>
      </w:r>
    </w:p>
    <w:p w14:paraId="2EAB78D1" w14:textId="6B6A8DFD" w:rsidR="00FF6B4D" w:rsidRPr="00CD3E00" w:rsidRDefault="00FF6B4D" w:rsidP="00FF6B4D">
      <w:pPr>
        <w:pStyle w:val="ListParagraph"/>
        <w:ind w:left="1440" w:firstLine="720"/>
      </w:pPr>
      <w:r w:rsidRPr="00CD3E00">
        <w:t>Partners IUGG</w:t>
      </w:r>
    </w:p>
    <w:p w14:paraId="3F2D7FC9" w14:textId="08CB8ED5" w:rsidR="00FF6B4D" w:rsidRPr="00CD3E00" w:rsidRDefault="00FF6B4D" w:rsidP="00FF6B4D">
      <w:pPr>
        <w:pStyle w:val="ListParagraph"/>
        <w:ind w:left="1440" w:firstLine="720"/>
      </w:pPr>
      <w:r w:rsidRPr="00CD3E00">
        <w:t>IUGG Liaison duties</w:t>
      </w:r>
    </w:p>
    <w:p w14:paraId="141E76F5" w14:textId="04333143" w:rsidR="00AD0947" w:rsidRPr="00CD3E00" w:rsidRDefault="00AD0947" w:rsidP="00FF6B4D">
      <w:pPr>
        <w:pStyle w:val="ListParagraph"/>
        <w:ind w:left="1440" w:firstLine="720"/>
      </w:pPr>
      <w:r w:rsidRPr="00CD3E00">
        <w:t>IAMAS People List:</w:t>
      </w:r>
      <w:r w:rsidR="00CA70BE" w:rsidRPr="00CD3E00">
        <w:t xml:space="preserve"> </w:t>
      </w:r>
      <w:hyperlink r:id="rId8" w:anchor="gid=1715334473" w:history="1">
        <w:r w:rsidR="00CA70BE" w:rsidRPr="00CD3E00">
          <w:rPr>
            <w:rStyle w:val="Hyperlink"/>
          </w:rPr>
          <w:t>https://docs.google.com/spreadsheets/d/1Ad8MeBOM0teWjXlv9L8CQdzhasQcFEf7/edit#gid=1715334473</w:t>
        </w:r>
      </w:hyperlink>
    </w:p>
    <w:p w14:paraId="2FB6C591" w14:textId="77777777" w:rsidR="00CA70BE" w:rsidRPr="00CD3E00" w:rsidRDefault="00CA70BE" w:rsidP="00AD0947">
      <w:pPr>
        <w:pStyle w:val="ListParagraph"/>
      </w:pPr>
    </w:p>
    <w:p w14:paraId="71B3DC84" w14:textId="77777777" w:rsidR="00BE56EC" w:rsidRPr="00CD3E00" w:rsidRDefault="00CA70BE" w:rsidP="00BE56EC">
      <w:pPr>
        <w:ind w:firstLine="720"/>
      </w:pPr>
      <w:r w:rsidRPr="00CD3E00">
        <w:t>Should we create an IAMAS Liaison Officers list?</w:t>
      </w:r>
      <w:r w:rsidR="00BE56EC" w:rsidRPr="00CD3E00">
        <w:t xml:space="preserve"> </w:t>
      </w:r>
    </w:p>
    <w:p w14:paraId="0D54924A" w14:textId="4FDFCCD0" w:rsidR="00DA56DB" w:rsidRPr="00CD3E00" w:rsidRDefault="00BE56EC" w:rsidP="00BE56EC">
      <w:pPr>
        <w:pStyle w:val="ListParagraph"/>
      </w:pPr>
      <w:r w:rsidRPr="00CD3E00">
        <w:t>Should we t</w:t>
      </w:r>
      <w:r w:rsidR="00DA56DB" w:rsidRPr="00CD3E00">
        <w:t>est an email to all IAMAS list with a newsletter</w:t>
      </w:r>
      <w:r w:rsidRPr="00CD3E00">
        <w:t>?</w:t>
      </w:r>
    </w:p>
    <w:p w14:paraId="7BE79383" w14:textId="5D0E753F" w:rsidR="00400EC3" w:rsidRPr="00CD3E00" w:rsidRDefault="00400EC3" w:rsidP="00BE56EC">
      <w:pPr>
        <w:ind w:firstLine="720"/>
      </w:pPr>
      <w:r w:rsidRPr="00CD3E00">
        <w:t xml:space="preserve">Associations </w:t>
      </w:r>
      <w:r w:rsidR="00BE56EC" w:rsidRPr="00CD3E00">
        <w:t>should</w:t>
      </w:r>
      <w:r w:rsidRPr="00CD3E00">
        <w:t xml:space="preserve"> be asked to nominate candidates. </w:t>
      </w:r>
    </w:p>
    <w:p w14:paraId="028BD388" w14:textId="77777777" w:rsidR="003E3CAB" w:rsidRPr="00CD3E00" w:rsidRDefault="003E3CAB" w:rsidP="00400EC3">
      <w:pPr>
        <w:pStyle w:val="ListParagraph"/>
      </w:pPr>
    </w:p>
    <w:p w14:paraId="417BA0DF" w14:textId="09CC9E27" w:rsidR="003E3CAB" w:rsidRPr="00CD3E00" w:rsidRDefault="003E3CAB" w:rsidP="00400EC3">
      <w:pPr>
        <w:pStyle w:val="ListParagraph"/>
        <w:rPr>
          <w:b/>
          <w:bCs/>
        </w:rPr>
      </w:pPr>
      <w:r w:rsidRPr="00CD3E00">
        <w:rPr>
          <w:b/>
          <w:bCs/>
        </w:rPr>
        <w:t>IUGG Appointed Liaisons that are recommended by IAMAS</w:t>
      </w:r>
    </w:p>
    <w:p w14:paraId="0533B05E" w14:textId="59135642" w:rsidR="003E3CAB" w:rsidRPr="00CD3E00" w:rsidRDefault="003E3CAB" w:rsidP="00BE56EC">
      <w:pPr>
        <w:pStyle w:val="ListParagraph"/>
      </w:pPr>
      <w:r w:rsidRPr="00CD3E00">
        <w:t xml:space="preserve">This list exists </w:t>
      </w:r>
      <w:r w:rsidR="007F7751" w:rsidRPr="00CD3E00">
        <w:t>already and</w:t>
      </w:r>
      <w:r w:rsidR="00BE56EC" w:rsidRPr="00CD3E00">
        <w:t xml:space="preserve"> is maintained by IUGG. We might at some point a</w:t>
      </w:r>
      <w:r w:rsidRPr="00CD3E00">
        <w:t xml:space="preserve">sk IUGG how the IAMAS </w:t>
      </w:r>
      <w:r w:rsidR="00BE56EC" w:rsidRPr="00CD3E00">
        <w:t>“proposed”</w:t>
      </w:r>
      <w:r w:rsidRPr="00CD3E00">
        <w:t xml:space="preserve"> IUGG liaison to WMO Hua Zhang was chosen</w:t>
      </w:r>
    </w:p>
    <w:p w14:paraId="6F4BC1D0" w14:textId="77777777" w:rsidR="003E3CAB" w:rsidRPr="00CD3E00" w:rsidRDefault="003E3CAB" w:rsidP="00400EC3">
      <w:pPr>
        <w:pStyle w:val="ListParagraph"/>
      </w:pPr>
    </w:p>
    <w:p w14:paraId="1F9A9D72" w14:textId="6CBF289E" w:rsidR="00400EC3" w:rsidRPr="00CD3E00" w:rsidRDefault="003E3CAB" w:rsidP="00AD0947">
      <w:pPr>
        <w:pStyle w:val="ListParagraph"/>
        <w:rPr>
          <w:b/>
          <w:bCs/>
        </w:rPr>
      </w:pPr>
      <w:r w:rsidRPr="00CD3E00">
        <w:rPr>
          <w:b/>
          <w:bCs/>
        </w:rPr>
        <w:t>IUGG Committees</w:t>
      </w:r>
    </w:p>
    <w:p w14:paraId="0D1B5A81" w14:textId="6AB992C0" w:rsidR="003E3CAB" w:rsidRPr="00CD3E00" w:rsidRDefault="003E3CAB" w:rsidP="00AD0947">
      <w:pPr>
        <w:pStyle w:val="ListParagraph"/>
        <w:rPr>
          <w:b/>
          <w:bCs/>
        </w:rPr>
      </w:pPr>
      <w:r w:rsidRPr="00CD3E00">
        <w:rPr>
          <w:b/>
          <w:bCs/>
        </w:rPr>
        <w:t>Represent IAMAS on IUGG Committees</w:t>
      </w:r>
      <w:r w:rsidR="00BE56EC" w:rsidRPr="00CD3E00">
        <w:rPr>
          <w:b/>
          <w:bCs/>
        </w:rPr>
        <w:t>. The Bureau Proposes:</w:t>
      </w:r>
    </w:p>
    <w:p w14:paraId="3DE2FD80" w14:textId="34E56096" w:rsidR="00400EC3" w:rsidRPr="00CD3E00" w:rsidRDefault="00400EC3" w:rsidP="00400EC3">
      <w:pPr>
        <w:pStyle w:val="ListParagraph"/>
      </w:pPr>
      <w:r w:rsidRPr="00CD3E00">
        <w:t>• Award Committee</w:t>
      </w:r>
      <w:r w:rsidR="003E3CAB" w:rsidRPr="00CD3E00">
        <w:t xml:space="preserve"> – Mary Scholes</w:t>
      </w:r>
    </w:p>
    <w:p w14:paraId="4823E055" w14:textId="2269BCE1" w:rsidR="00400EC3" w:rsidRPr="00CD3E00" w:rsidRDefault="00400EC3" w:rsidP="00400EC3">
      <w:pPr>
        <w:pStyle w:val="ListParagraph"/>
      </w:pPr>
      <w:r w:rsidRPr="00CD3E00">
        <w:lastRenderedPageBreak/>
        <w:t>• Nominating Committee</w:t>
      </w:r>
      <w:r w:rsidR="003E3CAB" w:rsidRPr="00CD3E00">
        <w:t xml:space="preserve"> – Marilyn Raphael</w:t>
      </w:r>
    </w:p>
    <w:p w14:paraId="2361E5A3" w14:textId="701182D2" w:rsidR="00400EC3" w:rsidRPr="00CD3E00" w:rsidRDefault="00400EC3" w:rsidP="00400EC3">
      <w:pPr>
        <w:pStyle w:val="ListParagraph"/>
      </w:pPr>
      <w:r w:rsidRPr="00CD3E00">
        <w:t>• Resolutions Committee</w:t>
      </w:r>
      <w:r w:rsidR="003E3CAB" w:rsidRPr="00CD3E00">
        <w:t xml:space="preserve"> </w:t>
      </w:r>
      <w:r w:rsidR="00BE56EC" w:rsidRPr="00CD3E00">
        <w:t>–</w:t>
      </w:r>
      <w:r w:rsidR="003E3CAB" w:rsidRPr="00CD3E00">
        <w:t xml:space="preserve"> </w:t>
      </w:r>
      <w:proofErr w:type="spellStart"/>
      <w:r w:rsidR="003E3CAB" w:rsidRPr="00CD3E00">
        <w:t>Thirusha</w:t>
      </w:r>
      <w:proofErr w:type="spellEnd"/>
      <w:r w:rsidR="00BE56EC" w:rsidRPr="00CD3E00">
        <w:t xml:space="preserve"> </w:t>
      </w:r>
      <w:proofErr w:type="spellStart"/>
      <w:r w:rsidR="00BE56EC" w:rsidRPr="00CD3E00">
        <w:t>Thambiran</w:t>
      </w:r>
      <w:proofErr w:type="spellEnd"/>
    </w:p>
    <w:p w14:paraId="7DB36000" w14:textId="6AD4B722" w:rsidR="00400EC3" w:rsidRPr="00CD3E00" w:rsidRDefault="00400EC3" w:rsidP="00400EC3">
      <w:pPr>
        <w:pStyle w:val="ListParagraph"/>
      </w:pPr>
      <w:r w:rsidRPr="00CD3E00">
        <w:t>• Site Comparison Committee (IUGG2031)</w:t>
      </w:r>
      <w:r w:rsidR="003E3CAB" w:rsidRPr="00CD3E00">
        <w:t xml:space="preserve"> – Hans </w:t>
      </w:r>
      <w:proofErr w:type="spellStart"/>
      <w:r w:rsidR="003E3CAB" w:rsidRPr="00CD3E00">
        <w:t>Volker</w:t>
      </w:r>
      <w:r w:rsidR="00BE56EC" w:rsidRPr="00CD3E00">
        <w:t>t</w:t>
      </w:r>
      <w:proofErr w:type="spellEnd"/>
    </w:p>
    <w:p w14:paraId="6576CC45" w14:textId="15AE3CF9" w:rsidR="00400EC3" w:rsidRPr="00CD3E00" w:rsidRDefault="00400EC3" w:rsidP="00400EC3">
      <w:pPr>
        <w:pStyle w:val="ListParagraph"/>
      </w:pPr>
      <w:r w:rsidRPr="00CD3E00">
        <w:t>• Statutes and By-Laws Committee</w:t>
      </w:r>
      <w:r w:rsidR="003E3CAB" w:rsidRPr="00CD3E00">
        <w:t xml:space="preserve"> – </w:t>
      </w:r>
      <w:r w:rsidR="00BE56EC" w:rsidRPr="00CD3E00">
        <w:t>Neil</w:t>
      </w:r>
      <w:r w:rsidR="003E3CAB" w:rsidRPr="00CD3E00">
        <w:t xml:space="preserve"> Holbrook</w:t>
      </w:r>
    </w:p>
    <w:p w14:paraId="19875F0A" w14:textId="77777777" w:rsidR="00400EC3" w:rsidRPr="00CD3E00" w:rsidRDefault="00400EC3" w:rsidP="00400EC3">
      <w:pPr>
        <w:pStyle w:val="ListParagraph"/>
      </w:pPr>
    </w:p>
    <w:p w14:paraId="6719DE51" w14:textId="234580DD" w:rsidR="003E3CAB" w:rsidRPr="00CD3E00" w:rsidRDefault="003E3CAB" w:rsidP="00400EC3">
      <w:pPr>
        <w:pStyle w:val="ListParagraph"/>
        <w:rPr>
          <w:b/>
          <w:bCs/>
        </w:rPr>
      </w:pPr>
      <w:r w:rsidRPr="00CD3E00">
        <w:rPr>
          <w:b/>
          <w:bCs/>
        </w:rPr>
        <w:t>IUGG Union Commissions</w:t>
      </w:r>
    </w:p>
    <w:p w14:paraId="5CFFD367" w14:textId="10287823" w:rsidR="003E3CAB" w:rsidRPr="00CD3E00" w:rsidRDefault="003E3CAB" w:rsidP="00400EC3">
      <w:pPr>
        <w:pStyle w:val="ListParagraph"/>
        <w:rPr>
          <w:b/>
          <w:bCs/>
        </w:rPr>
      </w:pPr>
      <w:r w:rsidRPr="00CD3E00">
        <w:rPr>
          <w:b/>
          <w:bCs/>
        </w:rPr>
        <w:t>Represent IAMAS on the IUGG Union C</w:t>
      </w:r>
      <w:r w:rsidR="009E1892">
        <w:rPr>
          <w:b/>
          <w:bCs/>
        </w:rPr>
        <w:t>o</w:t>
      </w:r>
      <w:r w:rsidRPr="00CD3E00">
        <w:rPr>
          <w:b/>
          <w:bCs/>
        </w:rPr>
        <w:t>mmissions</w:t>
      </w:r>
    </w:p>
    <w:p w14:paraId="30430A38" w14:textId="5F535DB3" w:rsidR="002C5A49" w:rsidRPr="00CD3E00" w:rsidRDefault="003E3CAB" w:rsidP="002C5A49">
      <w:pPr>
        <w:pStyle w:val="ListParagraph"/>
      </w:pPr>
      <w:r w:rsidRPr="00CD3E00">
        <w:t>Union Commission on Climate and Environmental Change – Keith Alverson</w:t>
      </w:r>
    </w:p>
    <w:p w14:paraId="78D658BD" w14:textId="451F6197" w:rsidR="003E3CAB" w:rsidRPr="00CD3E00" w:rsidRDefault="003E3CAB" w:rsidP="002C5A49">
      <w:pPr>
        <w:pStyle w:val="ListParagraph"/>
      </w:pPr>
      <w:r w:rsidRPr="00CD3E00">
        <w:t xml:space="preserve">Union Commission on Mathematical Geophysics </w:t>
      </w:r>
      <w:r w:rsidR="00BE56EC" w:rsidRPr="00CD3E00">
        <w:t>–</w:t>
      </w:r>
      <w:r w:rsidRPr="00CD3E00">
        <w:t xml:space="preserve"> Leslie</w:t>
      </w:r>
      <w:r w:rsidR="00BE56EC" w:rsidRPr="00CD3E00">
        <w:t xml:space="preserve"> Smith</w:t>
      </w:r>
    </w:p>
    <w:p w14:paraId="53C3CB72" w14:textId="0D7B7765" w:rsidR="003E3CAB" w:rsidRPr="00CD3E00" w:rsidRDefault="003E3CAB" w:rsidP="002C5A49">
      <w:pPr>
        <w:pStyle w:val="ListParagraph"/>
      </w:pPr>
      <w:r w:rsidRPr="00CD3E00">
        <w:t xml:space="preserve">The Union Commission on Geophysical Risk and Sustainability </w:t>
      </w:r>
      <w:r w:rsidR="00BE56EC" w:rsidRPr="00CD3E00">
        <w:t>–</w:t>
      </w:r>
      <w:r w:rsidRPr="00CD3E00">
        <w:t xml:space="preserve"> none</w:t>
      </w:r>
      <w:r w:rsidR="00BE56EC" w:rsidRPr="00CD3E00">
        <w:t>?</w:t>
      </w:r>
    </w:p>
    <w:p w14:paraId="4910ED80" w14:textId="54A012BD" w:rsidR="003E3CAB" w:rsidRPr="00CD3E00" w:rsidRDefault="003E3CAB" w:rsidP="002C5A49">
      <w:pPr>
        <w:pStyle w:val="ListParagraph"/>
      </w:pPr>
      <w:r w:rsidRPr="00CD3E00">
        <w:t>The Union Commission for Data and Information (UCDI) – none</w:t>
      </w:r>
      <w:r w:rsidR="00BE56EC" w:rsidRPr="00CD3E00">
        <w:t>?</w:t>
      </w:r>
    </w:p>
    <w:p w14:paraId="049683A1" w14:textId="77777777" w:rsidR="003E3CAB" w:rsidRPr="00CD3E00" w:rsidRDefault="003E3CAB" w:rsidP="002C5A49">
      <w:pPr>
        <w:pStyle w:val="ListParagraph"/>
        <w:rPr>
          <w:rFonts w:ascii="Arial" w:hAnsi="Arial" w:cs="Arial"/>
        </w:rPr>
      </w:pPr>
    </w:p>
    <w:p w14:paraId="68FC07F4" w14:textId="7093A06E" w:rsidR="003E3CAB" w:rsidRPr="00707E04" w:rsidRDefault="003E3CAB" w:rsidP="002C5A49">
      <w:pPr>
        <w:pStyle w:val="ListParagraph"/>
        <w:rPr>
          <w:rFonts w:cstheme="minorHAnsi"/>
          <w:b/>
          <w:bCs/>
        </w:rPr>
      </w:pPr>
      <w:r w:rsidRPr="00707E04">
        <w:rPr>
          <w:rFonts w:cstheme="minorHAnsi"/>
          <w:b/>
          <w:bCs/>
        </w:rPr>
        <w:t xml:space="preserve">IAMAS </w:t>
      </w:r>
      <w:r w:rsidR="007F7751" w:rsidRPr="007F7751">
        <w:rPr>
          <w:rFonts w:cstheme="minorHAnsi"/>
          <w:b/>
          <w:bCs/>
        </w:rPr>
        <w:t>Liaisons</w:t>
      </w:r>
      <w:r w:rsidR="00BE56EC" w:rsidRPr="00707E04">
        <w:rPr>
          <w:rFonts w:cstheme="minorHAnsi"/>
          <w:b/>
          <w:bCs/>
        </w:rPr>
        <w:t xml:space="preserve"> to partner organizations</w:t>
      </w:r>
    </w:p>
    <w:p w14:paraId="0601772A" w14:textId="76C8697D" w:rsidR="003E3CAB" w:rsidRPr="00707E04" w:rsidRDefault="00BE56EC" w:rsidP="002C5A49">
      <w:pPr>
        <w:pStyle w:val="ListParagraph"/>
        <w:rPr>
          <w:rFonts w:cstheme="minorHAnsi"/>
          <w:b/>
          <w:bCs/>
        </w:rPr>
      </w:pPr>
      <w:r w:rsidRPr="00707E04">
        <w:rPr>
          <w:rFonts w:cstheme="minorHAnsi"/>
          <w:b/>
          <w:bCs/>
        </w:rPr>
        <w:t xml:space="preserve">Agreed: </w:t>
      </w:r>
      <w:r w:rsidR="003E3CAB" w:rsidRPr="00707E04">
        <w:rPr>
          <w:rFonts w:cstheme="minorHAnsi"/>
        </w:rPr>
        <w:t>Create an IAMAS Liaison T</w:t>
      </w:r>
      <w:r w:rsidRPr="00707E04">
        <w:rPr>
          <w:rFonts w:cstheme="minorHAnsi"/>
        </w:rPr>
        <w:t>erms of Reference</w:t>
      </w:r>
    </w:p>
    <w:p w14:paraId="6D1A6D02" w14:textId="28EFDB80" w:rsidR="003E3CAB" w:rsidRPr="00707E04" w:rsidRDefault="00BE56EC" w:rsidP="002C5A49">
      <w:pPr>
        <w:pStyle w:val="ListParagraph"/>
        <w:rPr>
          <w:rFonts w:cstheme="minorHAnsi"/>
        </w:rPr>
      </w:pPr>
      <w:r w:rsidRPr="00707E04">
        <w:rPr>
          <w:rFonts w:cstheme="minorHAnsi"/>
          <w:b/>
          <w:bCs/>
        </w:rPr>
        <w:t>Agreed:</w:t>
      </w:r>
      <w:r w:rsidRPr="00707E04">
        <w:rPr>
          <w:rFonts w:cstheme="minorHAnsi"/>
        </w:rPr>
        <w:t xml:space="preserve"> </w:t>
      </w:r>
      <w:r w:rsidR="003E3CAB" w:rsidRPr="00707E04">
        <w:rPr>
          <w:rFonts w:cstheme="minorHAnsi"/>
        </w:rPr>
        <w:t>IAMAS liaison to WMO</w:t>
      </w:r>
      <w:r w:rsidRPr="00707E04">
        <w:rPr>
          <w:rFonts w:cstheme="minorHAnsi"/>
        </w:rPr>
        <w:t xml:space="preserve"> is</w:t>
      </w:r>
      <w:r w:rsidR="003E3CAB" w:rsidRPr="00707E04">
        <w:rPr>
          <w:rFonts w:cstheme="minorHAnsi"/>
        </w:rPr>
        <w:t xml:space="preserve"> Mary Scholes</w:t>
      </w:r>
    </w:p>
    <w:p w14:paraId="6A95AEC2" w14:textId="77777777" w:rsidR="003E3CAB" w:rsidRPr="007F7751" w:rsidRDefault="003E3CAB" w:rsidP="00BE56EC">
      <w:pPr>
        <w:rPr>
          <w:rFonts w:cstheme="minorHAnsi"/>
        </w:rPr>
      </w:pPr>
    </w:p>
    <w:p w14:paraId="55A542EB" w14:textId="60079411" w:rsidR="000D3E4B" w:rsidRPr="00CD3E00" w:rsidRDefault="000D3E4B" w:rsidP="002C5A49">
      <w:pPr>
        <w:pStyle w:val="ListParagraph"/>
        <w:numPr>
          <w:ilvl w:val="0"/>
          <w:numId w:val="2"/>
        </w:numPr>
        <w:rPr>
          <w:b/>
          <w:bCs/>
        </w:rPr>
      </w:pPr>
      <w:r w:rsidRPr="00CD3E00">
        <w:rPr>
          <w:b/>
          <w:bCs/>
        </w:rPr>
        <w:t xml:space="preserve">Schedule of Future Meetings (Keith Alverson) </w:t>
      </w:r>
    </w:p>
    <w:p w14:paraId="40051FF8" w14:textId="77777777" w:rsidR="000D3E4B" w:rsidRPr="00CD3E00" w:rsidRDefault="000D3E4B" w:rsidP="000D3E4B">
      <w:pPr>
        <w:rPr>
          <w:b/>
          <w:bCs/>
        </w:rPr>
      </w:pPr>
    </w:p>
    <w:p w14:paraId="1FA83B79" w14:textId="1C5A2DC6" w:rsidR="000D3E4B" w:rsidRPr="00CD3E00" w:rsidRDefault="000D3E4B" w:rsidP="002C5A49">
      <w:pPr>
        <w:ind w:left="1134"/>
      </w:pPr>
      <w:r w:rsidRPr="00CD3E00">
        <w:t xml:space="preserve">Bureau meetings by zoom are held on </w:t>
      </w:r>
      <w:proofErr w:type="gramStart"/>
      <w:r w:rsidRPr="00CD3E00">
        <w:t>Thursdays</w:t>
      </w:r>
      <w:proofErr w:type="gramEnd"/>
      <w:r w:rsidRPr="00CD3E00">
        <w:t xml:space="preserve"> mid-month at </w:t>
      </w:r>
      <w:r w:rsidRPr="00CD3E00">
        <w:rPr>
          <w:b/>
          <w:bCs/>
        </w:rPr>
        <w:t>Noon UTC or 18h UTC</w:t>
      </w:r>
      <w:r w:rsidRPr="00CD3E00">
        <w:t xml:space="preserve">. </w:t>
      </w:r>
    </w:p>
    <w:p w14:paraId="1C8E6842" w14:textId="13CEAC69" w:rsidR="000D3E4B" w:rsidRPr="00707E04" w:rsidRDefault="000D3E4B" w:rsidP="00BE56EC">
      <w:pPr>
        <w:ind w:left="2268" w:hanging="1134"/>
        <w:rPr>
          <w:rFonts w:cstheme="minorHAnsi"/>
          <w:color w:val="000000" w:themeColor="text1"/>
          <w:shd w:val="clear" w:color="auto" w:fill="FFFFFF"/>
        </w:rPr>
      </w:pPr>
      <w:r w:rsidRPr="00707E04">
        <w:rPr>
          <w:rFonts w:cstheme="minorHAnsi"/>
          <w:color w:val="000000" w:themeColor="text1"/>
          <w:shd w:val="clear" w:color="auto" w:fill="FFFFFF"/>
        </w:rPr>
        <w:t>June</w:t>
      </w:r>
      <w:r w:rsidR="007F7751" w:rsidRPr="00707E04">
        <w:rPr>
          <w:rFonts w:cstheme="minorHAnsi"/>
          <w:color w:val="000000" w:themeColor="text1"/>
          <w:shd w:val="clear" w:color="auto" w:fill="FFFFFF"/>
        </w:rPr>
        <w:t>:</w:t>
      </w:r>
      <w:r w:rsidR="00BE56EC" w:rsidRPr="00707E04">
        <w:rPr>
          <w:rFonts w:cstheme="minorHAnsi"/>
          <w:color w:val="000000" w:themeColor="text1"/>
          <w:shd w:val="clear" w:color="auto" w:fill="FFFFFF"/>
        </w:rPr>
        <w:t xml:space="preserve"> No meeting. Distribute Minutes of May meeting.</w:t>
      </w:r>
    </w:p>
    <w:p w14:paraId="1E42673F" w14:textId="2ACC428B" w:rsidR="000D3E4B" w:rsidRPr="00707E04" w:rsidRDefault="000D3E4B" w:rsidP="00BE56EC">
      <w:pPr>
        <w:ind w:left="2268" w:hanging="1134"/>
        <w:rPr>
          <w:rFonts w:cstheme="minorHAnsi"/>
          <w:color w:val="000000" w:themeColor="text1"/>
          <w:shd w:val="clear" w:color="auto" w:fill="FFFFFF"/>
        </w:rPr>
      </w:pPr>
      <w:r w:rsidRPr="00707E04">
        <w:rPr>
          <w:rFonts w:cstheme="minorHAnsi"/>
          <w:color w:val="000000" w:themeColor="text1"/>
          <w:shd w:val="clear" w:color="auto" w:fill="FFFFFF"/>
        </w:rPr>
        <w:t>July</w:t>
      </w:r>
      <w:r w:rsidR="007F7751" w:rsidRPr="00707E04">
        <w:rPr>
          <w:rFonts w:cstheme="minorHAnsi"/>
          <w:color w:val="000000" w:themeColor="text1"/>
          <w:shd w:val="clear" w:color="auto" w:fill="FFFFFF"/>
        </w:rPr>
        <w:t>:</w:t>
      </w:r>
      <w:r w:rsidRPr="00707E04">
        <w:rPr>
          <w:rFonts w:cstheme="minorHAnsi"/>
          <w:color w:val="000000" w:themeColor="text1"/>
          <w:shd w:val="clear" w:color="auto" w:fill="FFFFFF"/>
        </w:rPr>
        <w:t xml:space="preserve"> </w:t>
      </w:r>
      <w:r w:rsidR="003E3CAB" w:rsidRPr="00707E04">
        <w:rPr>
          <w:rFonts w:cstheme="minorHAnsi"/>
          <w:color w:val="000000" w:themeColor="text1"/>
          <w:shd w:val="clear" w:color="auto" w:fill="FFFFFF"/>
        </w:rPr>
        <w:t xml:space="preserve">No meeting. </w:t>
      </w:r>
      <w:r w:rsidR="00BE56EC" w:rsidRPr="00707E04">
        <w:rPr>
          <w:rFonts w:cstheme="minorHAnsi"/>
          <w:color w:val="000000" w:themeColor="text1"/>
          <w:shd w:val="clear" w:color="auto" w:fill="FFFFFF"/>
        </w:rPr>
        <w:t xml:space="preserve">Provide </w:t>
      </w:r>
      <w:r w:rsidR="003E3CAB" w:rsidRPr="00707E04">
        <w:rPr>
          <w:rFonts w:cstheme="minorHAnsi"/>
          <w:color w:val="000000" w:themeColor="text1"/>
          <w:shd w:val="clear" w:color="auto" w:fill="FFFFFF"/>
        </w:rPr>
        <w:t xml:space="preserve">Feedback from </w:t>
      </w:r>
      <w:r w:rsidR="00BE56EC" w:rsidRPr="00707E04">
        <w:rPr>
          <w:rFonts w:cstheme="minorHAnsi"/>
          <w:color w:val="000000" w:themeColor="text1"/>
          <w:shd w:val="clear" w:color="auto" w:fill="FFFFFF"/>
        </w:rPr>
        <w:t xml:space="preserve">Busan </w:t>
      </w:r>
      <w:r w:rsidR="003E3CAB" w:rsidRPr="00707E04">
        <w:rPr>
          <w:rFonts w:cstheme="minorHAnsi"/>
          <w:color w:val="000000" w:themeColor="text1"/>
          <w:shd w:val="clear" w:color="auto" w:fill="FFFFFF"/>
        </w:rPr>
        <w:t>site visit</w:t>
      </w:r>
      <w:r w:rsidR="00BE56EC" w:rsidRPr="00707E04">
        <w:rPr>
          <w:rFonts w:cstheme="minorHAnsi"/>
          <w:color w:val="000000" w:themeColor="text1"/>
          <w:shd w:val="clear" w:color="auto" w:fill="FFFFFF"/>
        </w:rPr>
        <w:t xml:space="preserve"> and planning.</w:t>
      </w:r>
    </w:p>
    <w:p w14:paraId="37D83B08" w14:textId="77777777" w:rsidR="00BE56EC" w:rsidRPr="00707E04" w:rsidRDefault="00BE56EC" w:rsidP="00BE56EC">
      <w:pPr>
        <w:ind w:left="2268" w:hanging="1134"/>
        <w:rPr>
          <w:rFonts w:cstheme="minorHAnsi"/>
          <w:color w:val="000000" w:themeColor="text1"/>
          <w:shd w:val="clear" w:color="auto" w:fill="FFFFFF"/>
        </w:rPr>
      </w:pPr>
    </w:p>
    <w:p w14:paraId="082F7140" w14:textId="4C6A9875" w:rsidR="00BE56EC" w:rsidRPr="00707E04" w:rsidRDefault="00BE56EC" w:rsidP="00BE56EC">
      <w:pPr>
        <w:ind w:left="2268" w:hanging="1134"/>
        <w:rPr>
          <w:rFonts w:cstheme="minorHAnsi"/>
          <w:color w:val="000000" w:themeColor="text1"/>
          <w:shd w:val="clear" w:color="auto" w:fill="FFFFFF"/>
        </w:rPr>
      </w:pPr>
      <w:r w:rsidRPr="00707E04">
        <w:rPr>
          <w:rFonts w:cstheme="minorHAnsi"/>
          <w:b/>
          <w:bCs/>
          <w:color w:val="C00000"/>
          <w:shd w:val="clear" w:color="auto" w:fill="FFFFFF"/>
        </w:rPr>
        <w:t>Action:</w:t>
      </w:r>
      <w:r w:rsidRPr="00707E04">
        <w:rPr>
          <w:rFonts w:cstheme="minorHAnsi"/>
          <w:color w:val="C00000"/>
          <w:shd w:val="clear" w:color="auto" w:fill="FFFFFF"/>
        </w:rPr>
        <w:t xml:space="preserve"> </w:t>
      </w:r>
      <w:r w:rsidRPr="00707E04">
        <w:rPr>
          <w:rFonts w:cstheme="minorHAnsi"/>
          <w:color w:val="000000" w:themeColor="text1"/>
          <w:shd w:val="clear" w:color="auto" w:fill="FFFFFF"/>
        </w:rPr>
        <w:t>Keith to doodle poll for meetings August to December IB 12-16</w:t>
      </w:r>
    </w:p>
    <w:p w14:paraId="18DAFAD8" w14:textId="77777777" w:rsidR="000D3E4B" w:rsidRPr="00CD3E00" w:rsidRDefault="000D3E4B" w:rsidP="000D3E4B">
      <w:pPr>
        <w:rPr>
          <w:rFonts w:ascii="Arial" w:hAnsi="Arial" w:cs="Arial"/>
          <w:color w:val="000000" w:themeColor="text1"/>
          <w:shd w:val="clear" w:color="auto" w:fill="FFFFFF"/>
        </w:rPr>
      </w:pPr>
    </w:p>
    <w:p w14:paraId="23D5E54C" w14:textId="6F058E57" w:rsidR="000D3E4B" w:rsidRPr="00CD3E00" w:rsidRDefault="000D3E4B" w:rsidP="002C5A49">
      <w:pPr>
        <w:pStyle w:val="ListParagraph"/>
        <w:numPr>
          <w:ilvl w:val="0"/>
          <w:numId w:val="2"/>
        </w:numPr>
        <w:rPr>
          <w:b/>
          <w:bCs/>
        </w:rPr>
      </w:pPr>
      <w:r w:rsidRPr="00CD3E00">
        <w:rPr>
          <w:b/>
          <w:bCs/>
        </w:rPr>
        <w:t>Any other business</w:t>
      </w:r>
      <w:r w:rsidR="00BE56EC" w:rsidRPr="00CD3E00">
        <w:rPr>
          <w:b/>
          <w:bCs/>
        </w:rPr>
        <w:br/>
      </w:r>
    </w:p>
    <w:p w14:paraId="4DFD4C50" w14:textId="446D5CF4" w:rsidR="00BE56EC" w:rsidRPr="00CD3E00" w:rsidRDefault="009E1892" w:rsidP="00BE56EC">
      <w:pPr>
        <w:pStyle w:val="ListParagraph"/>
      </w:pPr>
      <w:r>
        <w:t xml:space="preserve">Thanks are addressed to Pierre </w:t>
      </w:r>
      <w:proofErr w:type="spellStart"/>
      <w:r>
        <w:t>Briole</w:t>
      </w:r>
      <w:proofErr w:type="spellEnd"/>
      <w:r>
        <w:t>, French IUGG representative, to provide access to the ENS location and help with the logistics.</w:t>
      </w:r>
    </w:p>
    <w:p w14:paraId="4608B632" w14:textId="77777777" w:rsidR="000D3E4B" w:rsidRPr="00CD3E00" w:rsidRDefault="000D3E4B" w:rsidP="000D3E4B">
      <w:pPr>
        <w:rPr>
          <w:rFonts w:ascii="Arial" w:hAnsi="Arial" w:cs="Arial"/>
          <w:color w:val="000000" w:themeColor="text1"/>
          <w:shd w:val="clear" w:color="auto" w:fill="FFFFFF"/>
        </w:rPr>
      </w:pPr>
    </w:p>
    <w:p w14:paraId="0D14DA91" w14:textId="43327F70" w:rsidR="000D3E4B" w:rsidRPr="00CD3E00" w:rsidRDefault="000D3E4B" w:rsidP="002C5A49">
      <w:pPr>
        <w:pStyle w:val="ListParagraph"/>
        <w:numPr>
          <w:ilvl w:val="0"/>
          <w:numId w:val="2"/>
        </w:numPr>
        <w:rPr>
          <w:b/>
          <w:bCs/>
        </w:rPr>
      </w:pPr>
      <w:r w:rsidRPr="00CD3E00">
        <w:rPr>
          <w:b/>
          <w:bCs/>
        </w:rPr>
        <w:t>Closure of the meeting</w:t>
      </w:r>
      <w:r w:rsidR="00BE56EC" w:rsidRPr="00CD3E00">
        <w:rPr>
          <w:b/>
          <w:bCs/>
        </w:rPr>
        <w:br/>
      </w:r>
    </w:p>
    <w:p w14:paraId="28310882" w14:textId="12D28E90" w:rsidR="00BE56EC" w:rsidRPr="00CD3E00" w:rsidRDefault="00BE56EC" w:rsidP="00BE56EC">
      <w:pPr>
        <w:pStyle w:val="ListParagraph"/>
      </w:pPr>
      <w:r w:rsidRPr="00CD3E00">
        <w:t>The meeting closed on 23 May at 16h.</w:t>
      </w:r>
    </w:p>
    <w:sectPr w:rsidR="00BE56EC" w:rsidRPr="00CD3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A5139"/>
    <w:multiLevelType w:val="hybridMultilevel"/>
    <w:tmpl w:val="70282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436A9"/>
    <w:multiLevelType w:val="hybridMultilevel"/>
    <w:tmpl w:val="953CA12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23144E2"/>
    <w:multiLevelType w:val="hybridMultilevel"/>
    <w:tmpl w:val="8B3C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B2653E"/>
    <w:multiLevelType w:val="hybridMultilevel"/>
    <w:tmpl w:val="EAA8B0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1851D90"/>
    <w:multiLevelType w:val="hybridMultilevel"/>
    <w:tmpl w:val="BB508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0961FA"/>
    <w:multiLevelType w:val="hybridMultilevel"/>
    <w:tmpl w:val="FFC4A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2F1BC2"/>
    <w:multiLevelType w:val="hybridMultilevel"/>
    <w:tmpl w:val="504AA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7B3520"/>
    <w:multiLevelType w:val="hybridMultilevel"/>
    <w:tmpl w:val="B7D4F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DC01554"/>
    <w:multiLevelType w:val="hybridMultilevel"/>
    <w:tmpl w:val="D174D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136677">
    <w:abstractNumId w:val="2"/>
  </w:num>
  <w:num w:numId="2" w16cid:durableId="1712458075">
    <w:abstractNumId w:val="3"/>
  </w:num>
  <w:num w:numId="3" w16cid:durableId="1125006915">
    <w:abstractNumId w:val="5"/>
  </w:num>
  <w:num w:numId="4" w16cid:durableId="1024474190">
    <w:abstractNumId w:val="1"/>
  </w:num>
  <w:num w:numId="5" w16cid:durableId="1182282460">
    <w:abstractNumId w:val="7"/>
  </w:num>
  <w:num w:numId="6" w16cid:durableId="1898324301">
    <w:abstractNumId w:val="4"/>
  </w:num>
  <w:num w:numId="7" w16cid:durableId="1594820631">
    <w:abstractNumId w:val="0"/>
  </w:num>
  <w:num w:numId="8" w16cid:durableId="937444508">
    <w:abstractNumId w:val="6"/>
  </w:num>
  <w:num w:numId="9" w16cid:durableId="14199817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F6"/>
    <w:rsid w:val="000010E1"/>
    <w:rsid w:val="00013C02"/>
    <w:rsid w:val="0003729C"/>
    <w:rsid w:val="0004468B"/>
    <w:rsid w:val="00066AEC"/>
    <w:rsid w:val="000675AD"/>
    <w:rsid w:val="00072457"/>
    <w:rsid w:val="00073631"/>
    <w:rsid w:val="00074C97"/>
    <w:rsid w:val="000823EC"/>
    <w:rsid w:val="00094184"/>
    <w:rsid w:val="00094475"/>
    <w:rsid w:val="000B3F87"/>
    <w:rsid w:val="000C78BB"/>
    <w:rsid w:val="000D3E4B"/>
    <w:rsid w:val="000F7190"/>
    <w:rsid w:val="001070EE"/>
    <w:rsid w:val="0011083B"/>
    <w:rsid w:val="001354B4"/>
    <w:rsid w:val="0014037A"/>
    <w:rsid w:val="00142CB3"/>
    <w:rsid w:val="00145DB8"/>
    <w:rsid w:val="00152F61"/>
    <w:rsid w:val="0015374D"/>
    <w:rsid w:val="001639A0"/>
    <w:rsid w:val="001709A5"/>
    <w:rsid w:val="00186878"/>
    <w:rsid w:val="001A3714"/>
    <w:rsid w:val="001A6705"/>
    <w:rsid w:val="001C4D44"/>
    <w:rsid w:val="001C7350"/>
    <w:rsid w:val="00202ED1"/>
    <w:rsid w:val="00204386"/>
    <w:rsid w:val="00232515"/>
    <w:rsid w:val="00233F8C"/>
    <w:rsid w:val="00237853"/>
    <w:rsid w:val="00273BDE"/>
    <w:rsid w:val="00274A06"/>
    <w:rsid w:val="002762CB"/>
    <w:rsid w:val="002841E8"/>
    <w:rsid w:val="002A4B06"/>
    <w:rsid w:val="002A71F6"/>
    <w:rsid w:val="002B5CBD"/>
    <w:rsid w:val="002B5F86"/>
    <w:rsid w:val="002C5A49"/>
    <w:rsid w:val="002C7E26"/>
    <w:rsid w:val="00303BE8"/>
    <w:rsid w:val="00321E0A"/>
    <w:rsid w:val="00333F40"/>
    <w:rsid w:val="00334D78"/>
    <w:rsid w:val="003407B9"/>
    <w:rsid w:val="003429D0"/>
    <w:rsid w:val="0035247E"/>
    <w:rsid w:val="00352FE7"/>
    <w:rsid w:val="0035570D"/>
    <w:rsid w:val="00355DCF"/>
    <w:rsid w:val="00364655"/>
    <w:rsid w:val="0037591D"/>
    <w:rsid w:val="00391CF6"/>
    <w:rsid w:val="003A6212"/>
    <w:rsid w:val="003B4281"/>
    <w:rsid w:val="003C062E"/>
    <w:rsid w:val="003D2A69"/>
    <w:rsid w:val="003D591D"/>
    <w:rsid w:val="003D61B1"/>
    <w:rsid w:val="003D72DD"/>
    <w:rsid w:val="003E199E"/>
    <w:rsid w:val="003E3CAB"/>
    <w:rsid w:val="003E7F64"/>
    <w:rsid w:val="003F019A"/>
    <w:rsid w:val="003F4F6B"/>
    <w:rsid w:val="003F7EEF"/>
    <w:rsid w:val="00400EC3"/>
    <w:rsid w:val="00401743"/>
    <w:rsid w:val="00420561"/>
    <w:rsid w:val="004411F3"/>
    <w:rsid w:val="00487688"/>
    <w:rsid w:val="00491AEE"/>
    <w:rsid w:val="004B5B5A"/>
    <w:rsid w:val="004D1E89"/>
    <w:rsid w:val="004E03D4"/>
    <w:rsid w:val="004E5BE1"/>
    <w:rsid w:val="00520268"/>
    <w:rsid w:val="00527C66"/>
    <w:rsid w:val="005306B9"/>
    <w:rsid w:val="00534AD8"/>
    <w:rsid w:val="00562173"/>
    <w:rsid w:val="00564E34"/>
    <w:rsid w:val="0057245D"/>
    <w:rsid w:val="00573CAF"/>
    <w:rsid w:val="00577301"/>
    <w:rsid w:val="005822FF"/>
    <w:rsid w:val="005C2557"/>
    <w:rsid w:val="005D07E5"/>
    <w:rsid w:val="005E4760"/>
    <w:rsid w:val="005F4740"/>
    <w:rsid w:val="005F5FEE"/>
    <w:rsid w:val="006533AB"/>
    <w:rsid w:val="006541B3"/>
    <w:rsid w:val="00674DFD"/>
    <w:rsid w:val="00675131"/>
    <w:rsid w:val="006842DC"/>
    <w:rsid w:val="006856F4"/>
    <w:rsid w:val="00686B3D"/>
    <w:rsid w:val="006C5664"/>
    <w:rsid w:val="006D63A3"/>
    <w:rsid w:val="006D79BE"/>
    <w:rsid w:val="006E0674"/>
    <w:rsid w:val="006F7951"/>
    <w:rsid w:val="007040E1"/>
    <w:rsid w:val="00707E04"/>
    <w:rsid w:val="00710047"/>
    <w:rsid w:val="007156C5"/>
    <w:rsid w:val="00715A4A"/>
    <w:rsid w:val="007213B1"/>
    <w:rsid w:val="007247D9"/>
    <w:rsid w:val="00726E7C"/>
    <w:rsid w:val="007316AC"/>
    <w:rsid w:val="007548B7"/>
    <w:rsid w:val="00767A02"/>
    <w:rsid w:val="00774F16"/>
    <w:rsid w:val="00784D57"/>
    <w:rsid w:val="007968FA"/>
    <w:rsid w:val="007A1D5F"/>
    <w:rsid w:val="007A41BD"/>
    <w:rsid w:val="007B1F06"/>
    <w:rsid w:val="007C0EAC"/>
    <w:rsid w:val="007C1909"/>
    <w:rsid w:val="007E0512"/>
    <w:rsid w:val="007F7751"/>
    <w:rsid w:val="008031D8"/>
    <w:rsid w:val="00826E5F"/>
    <w:rsid w:val="00827DBB"/>
    <w:rsid w:val="008370B8"/>
    <w:rsid w:val="0084511C"/>
    <w:rsid w:val="00845443"/>
    <w:rsid w:val="00846B0C"/>
    <w:rsid w:val="00846E2C"/>
    <w:rsid w:val="00853979"/>
    <w:rsid w:val="00861DEE"/>
    <w:rsid w:val="008827F8"/>
    <w:rsid w:val="00885F07"/>
    <w:rsid w:val="008A0B8B"/>
    <w:rsid w:val="008A67FE"/>
    <w:rsid w:val="008C2DA6"/>
    <w:rsid w:val="008C7AF5"/>
    <w:rsid w:val="008D094B"/>
    <w:rsid w:val="008E310E"/>
    <w:rsid w:val="008F35A6"/>
    <w:rsid w:val="008F3893"/>
    <w:rsid w:val="00915255"/>
    <w:rsid w:val="009162B7"/>
    <w:rsid w:val="0092119F"/>
    <w:rsid w:val="00926EF3"/>
    <w:rsid w:val="00930626"/>
    <w:rsid w:val="0093534E"/>
    <w:rsid w:val="00940DBC"/>
    <w:rsid w:val="00942E0B"/>
    <w:rsid w:val="0094409E"/>
    <w:rsid w:val="0094682F"/>
    <w:rsid w:val="00954B73"/>
    <w:rsid w:val="00960AB8"/>
    <w:rsid w:val="00961E26"/>
    <w:rsid w:val="009631F9"/>
    <w:rsid w:val="0098358D"/>
    <w:rsid w:val="009860EE"/>
    <w:rsid w:val="009871A4"/>
    <w:rsid w:val="00993B19"/>
    <w:rsid w:val="00997248"/>
    <w:rsid w:val="009A0DBB"/>
    <w:rsid w:val="009A4BBE"/>
    <w:rsid w:val="009B4C18"/>
    <w:rsid w:val="009B5CEB"/>
    <w:rsid w:val="009B7447"/>
    <w:rsid w:val="009C121F"/>
    <w:rsid w:val="009C707E"/>
    <w:rsid w:val="009D32D0"/>
    <w:rsid w:val="009D4FF2"/>
    <w:rsid w:val="009D7BE1"/>
    <w:rsid w:val="009E1892"/>
    <w:rsid w:val="009F4A50"/>
    <w:rsid w:val="009F51F5"/>
    <w:rsid w:val="00A3272D"/>
    <w:rsid w:val="00A32F2E"/>
    <w:rsid w:val="00A41A5E"/>
    <w:rsid w:val="00A47379"/>
    <w:rsid w:val="00A57990"/>
    <w:rsid w:val="00A65CD1"/>
    <w:rsid w:val="00A65EB9"/>
    <w:rsid w:val="00A8126C"/>
    <w:rsid w:val="00A842C1"/>
    <w:rsid w:val="00A8698E"/>
    <w:rsid w:val="00A92AF5"/>
    <w:rsid w:val="00A93B5D"/>
    <w:rsid w:val="00A94A64"/>
    <w:rsid w:val="00AB1BD0"/>
    <w:rsid w:val="00AC0C1C"/>
    <w:rsid w:val="00AD0947"/>
    <w:rsid w:val="00AE1058"/>
    <w:rsid w:val="00AE462D"/>
    <w:rsid w:val="00AE49B4"/>
    <w:rsid w:val="00AE6704"/>
    <w:rsid w:val="00AE6EA3"/>
    <w:rsid w:val="00AF3416"/>
    <w:rsid w:val="00B20B34"/>
    <w:rsid w:val="00B22F05"/>
    <w:rsid w:val="00B24066"/>
    <w:rsid w:val="00B43751"/>
    <w:rsid w:val="00B63943"/>
    <w:rsid w:val="00B84237"/>
    <w:rsid w:val="00B95C39"/>
    <w:rsid w:val="00BB11BD"/>
    <w:rsid w:val="00BB282A"/>
    <w:rsid w:val="00BB63E6"/>
    <w:rsid w:val="00BD58BF"/>
    <w:rsid w:val="00BD75B4"/>
    <w:rsid w:val="00BE56EC"/>
    <w:rsid w:val="00BF1A39"/>
    <w:rsid w:val="00C00287"/>
    <w:rsid w:val="00C21F77"/>
    <w:rsid w:val="00C237F7"/>
    <w:rsid w:val="00C2605A"/>
    <w:rsid w:val="00C41FF1"/>
    <w:rsid w:val="00C548BE"/>
    <w:rsid w:val="00C60EA9"/>
    <w:rsid w:val="00C66338"/>
    <w:rsid w:val="00C771F7"/>
    <w:rsid w:val="00C92B76"/>
    <w:rsid w:val="00CA70BE"/>
    <w:rsid w:val="00CC5651"/>
    <w:rsid w:val="00CC6400"/>
    <w:rsid w:val="00CD3E00"/>
    <w:rsid w:val="00CD5CF5"/>
    <w:rsid w:val="00CF5C98"/>
    <w:rsid w:val="00D077DD"/>
    <w:rsid w:val="00D07A72"/>
    <w:rsid w:val="00D1133E"/>
    <w:rsid w:val="00D2638C"/>
    <w:rsid w:val="00D30B03"/>
    <w:rsid w:val="00D5040D"/>
    <w:rsid w:val="00D743E1"/>
    <w:rsid w:val="00D82B21"/>
    <w:rsid w:val="00DA56DB"/>
    <w:rsid w:val="00DE723B"/>
    <w:rsid w:val="00DF3D12"/>
    <w:rsid w:val="00DF5B75"/>
    <w:rsid w:val="00DF661C"/>
    <w:rsid w:val="00E013C1"/>
    <w:rsid w:val="00E14132"/>
    <w:rsid w:val="00E17DA8"/>
    <w:rsid w:val="00E20249"/>
    <w:rsid w:val="00E20DEA"/>
    <w:rsid w:val="00E215AA"/>
    <w:rsid w:val="00E41489"/>
    <w:rsid w:val="00E517E4"/>
    <w:rsid w:val="00E52504"/>
    <w:rsid w:val="00E609E0"/>
    <w:rsid w:val="00E626FE"/>
    <w:rsid w:val="00E819AE"/>
    <w:rsid w:val="00EA6677"/>
    <w:rsid w:val="00EB23C0"/>
    <w:rsid w:val="00EC2977"/>
    <w:rsid w:val="00ED5F1E"/>
    <w:rsid w:val="00EE4A49"/>
    <w:rsid w:val="00F006F5"/>
    <w:rsid w:val="00F065A5"/>
    <w:rsid w:val="00F11BC6"/>
    <w:rsid w:val="00F43CDE"/>
    <w:rsid w:val="00F479D3"/>
    <w:rsid w:val="00F54D3B"/>
    <w:rsid w:val="00F60C57"/>
    <w:rsid w:val="00F62712"/>
    <w:rsid w:val="00F63D64"/>
    <w:rsid w:val="00F7010A"/>
    <w:rsid w:val="00F84B6D"/>
    <w:rsid w:val="00F948FC"/>
    <w:rsid w:val="00FA4275"/>
    <w:rsid w:val="00FB4764"/>
    <w:rsid w:val="00FE08A1"/>
    <w:rsid w:val="00FE29BA"/>
    <w:rsid w:val="00FF6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FA40"/>
  <w15:chartTrackingRefBased/>
  <w15:docId w15:val="{FE22E713-0F43-5D4C-8318-179051BA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47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287"/>
    <w:rPr>
      <w:color w:val="0563C1" w:themeColor="hyperlink"/>
      <w:u w:val="single"/>
    </w:rPr>
  </w:style>
  <w:style w:type="character" w:styleId="UnresolvedMention">
    <w:name w:val="Unresolved Mention"/>
    <w:basedOn w:val="DefaultParagraphFont"/>
    <w:uiPriority w:val="99"/>
    <w:semiHidden/>
    <w:unhideWhenUsed/>
    <w:rsid w:val="00C00287"/>
    <w:rPr>
      <w:color w:val="605E5C"/>
      <w:shd w:val="clear" w:color="auto" w:fill="E1DFDD"/>
    </w:rPr>
  </w:style>
  <w:style w:type="character" w:customStyle="1" w:styleId="gi">
    <w:name w:val="gi"/>
    <w:basedOn w:val="DefaultParagraphFont"/>
    <w:rsid w:val="00C00287"/>
  </w:style>
  <w:style w:type="paragraph" w:styleId="ListParagraph">
    <w:name w:val="List Paragraph"/>
    <w:basedOn w:val="Normal"/>
    <w:uiPriority w:val="34"/>
    <w:qFormat/>
    <w:rsid w:val="00334D78"/>
    <w:pPr>
      <w:ind w:left="720"/>
      <w:contextualSpacing/>
    </w:pPr>
  </w:style>
  <w:style w:type="character" w:styleId="FollowedHyperlink">
    <w:name w:val="FollowedHyperlink"/>
    <w:basedOn w:val="DefaultParagraphFont"/>
    <w:uiPriority w:val="99"/>
    <w:semiHidden/>
    <w:unhideWhenUsed/>
    <w:rsid w:val="00DF3D12"/>
    <w:rPr>
      <w:color w:val="954F72" w:themeColor="followedHyperlink"/>
      <w:u w:val="single"/>
    </w:rPr>
  </w:style>
  <w:style w:type="paragraph" w:styleId="BalloonText">
    <w:name w:val="Balloon Text"/>
    <w:basedOn w:val="Normal"/>
    <w:link w:val="BalloonTextChar"/>
    <w:uiPriority w:val="99"/>
    <w:semiHidden/>
    <w:unhideWhenUsed/>
    <w:rsid w:val="00FA4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275"/>
    <w:rPr>
      <w:rFonts w:ascii="Segoe UI" w:hAnsi="Segoe UI" w:cs="Segoe UI"/>
      <w:sz w:val="18"/>
      <w:szCs w:val="18"/>
    </w:rPr>
  </w:style>
  <w:style w:type="paragraph" w:styleId="Revision">
    <w:name w:val="Revision"/>
    <w:hidden/>
    <w:uiPriority w:val="99"/>
    <w:semiHidden/>
    <w:rsid w:val="009F4A50"/>
  </w:style>
  <w:style w:type="character" w:customStyle="1" w:styleId="sr-only">
    <w:name w:val="sr-only"/>
    <w:basedOn w:val="DefaultParagraphFont"/>
    <w:rsid w:val="00AB1BD0"/>
  </w:style>
  <w:style w:type="character" w:styleId="CommentReference">
    <w:name w:val="annotation reference"/>
    <w:rsid w:val="003E3CAB"/>
    <w:rPr>
      <w:sz w:val="16"/>
      <w:szCs w:val="16"/>
    </w:rPr>
  </w:style>
  <w:style w:type="character" w:customStyle="1" w:styleId="Heading1Char">
    <w:name w:val="Heading 1 Char"/>
    <w:basedOn w:val="DefaultParagraphFont"/>
    <w:link w:val="Heading1"/>
    <w:uiPriority w:val="9"/>
    <w:rsid w:val="005F4740"/>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semiHidden/>
    <w:unhideWhenUsed/>
    <w:rsid w:val="003A6212"/>
    <w:rPr>
      <w:sz w:val="20"/>
      <w:szCs w:val="20"/>
    </w:rPr>
  </w:style>
  <w:style w:type="character" w:customStyle="1" w:styleId="CommentTextChar">
    <w:name w:val="Comment Text Char"/>
    <w:basedOn w:val="DefaultParagraphFont"/>
    <w:link w:val="CommentText"/>
    <w:uiPriority w:val="99"/>
    <w:semiHidden/>
    <w:rsid w:val="003A6212"/>
    <w:rPr>
      <w:sz w:val="20"/>
      <w:szCs w:val="20"/>
    </w:rPr>
  </w:style>
  <w:style w:type="paragraph" w:styleId="CommentSubject">
    <w:name w:val="annotation subject"/>
    <w:basedOn w:val="CommentText"/>
    <w:next w:val="CommentText"/>
    <w:link w:val="CommentSubjectChar"/>
    <w:uiPriority w:val="99"/>
    <w:semiHidden/>
    <w:unhideWhenUsed/>
    <w:rsid w:val="003A6212"/>
    <w:rPr>
      <w:b/>
      <w:bCs/>
    </w:rPr>
  </w:style>
  <w:style w:type="character" w:customStyle="1" w:styleId="CommentSubjectChar">
    <w:name w:val="Comment Subject Char"/>
    <w:basedOn w:val="CommentTextChar"/>
    <w:link w:val="CommentSubject"/>
    <w:uiPriority w:val="99"/>
    <w:semiHidden/>
    <w:rsid w:val="003A62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50225">
      <w:bodyDiv w:val="1"/>
      <w:marLeft w:val="0"/>
      <w:marRight w:val="0"/>
      <w:marTop w:val="0"/>
      <w:marBottom w:val="0"/>
      <w:divBdr>
        <w:top w:val="none" w:sz="0" w:space="0" w:color="auto"/>
        <w:left w:val="none" w:sz="0" w:space="0" w:color="auto"/>
        <w:bottom w:val="none" w:sz="0" w:space="0" w:color="auto"/>
        <w:right w:val="none" w:sz="0" w:space="0" w:color="auto"/>
      </w:divBdr>
    </w:div>
    <w:div w:id="756247940">
      <w:bodyDiv w:val="1"/>
      <w:marLeft w:val="0"/>
      <w:marRight w:val="0"/>
      <w:marTop w:val="0"/>
      <w:marBottom w:val="0"/>
      <w:divBdr>
        <w:top w:val="none" w:sz="0" w:space="0" w:color="auto"/>
        <w:left w:val="none" w:sz="0" w:space="0" w:color="auto"/>
        <w:bottom w:val="none" w:sz="0" w:space="0" w:color="auto"/>
        <w:right w:val="none" w:sz="0" w:space="0" w:color="auto"/>
      </w:divBdr>
      <w:divsChild>
        <w:div w:id="1096363315">
          <w:marLeft w:val="0"/>
          <w:marRight w:val="0"/>
          <w:marTop w:val="0"/>
          <w:marBottom w:val="0"/>
          <w:divBdr>
            <w:top w:val="none" w:sz="0" w:space="0" w:color="auto"/>
            <w:left w:val="none" w:sz="0" w:space="0" w:color="auto"/>
            <w:bottom w:val="none" w:sz="0" w:space="0" w:color="auto"/>
            <w:right w:val="none" w:sz="0" w:space="0" w:color="auto"/>
          </w:divBdr>
          <w:divsChild>
            <w:div w:id="1667367991">
              <w:marLeft w:val="0"/>
              <w:marRight w:val="0"/>
              <w:marTop w:val="0"/>
              <w:marBottom w:val="300"/>
              <w:divBdr>
                <w:top w:val="none" w:sz="0" w:space="0" w:color="auto"/>
                <w:left w:val="none" w:sz="0" w:space="0" w:color="auto"/>
                <w:bottom w:val="none" w:sz="0" w:space="0" w:color="auto"/>
                <w:right w:val="none" w:sz="0" w:space="0" w:color="auto"/>
              </w:divBdr>
              <w:divsChild>
                <w:div w:id="423108706">
                  <w:marLeft w:val="2400"/>
                  <w:marRight w:val="0"/>
                  <w:marTop w:val="0"/>
                  <w:marBottom w:val="0"/>
                  <w:divBdr>
                    <w:top w:val="none" w:sz="0" w:space="0" w:color="auto"/>
                    <w:left w:val="none" w:sz="0" w:space="0" w:color="auto"/>
                    <w:bottom w:val="none" w:sz="0" w:space="0" w:color="auto"/>
                    <w:right w:val="none" w:sz="0" w:space="0" w:color="auto"/>
                  </w:divBdr>
                  <w:divsChild>
                    <w:div w:id="14606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55603">
          <w:marLeft w:val="0"/>
          <w:marRight w:val="0"/>
          <w:marTop w:val="0"/>
          <w:marBottom w:val="0"/>
          <w:divBdr>
            <w:top w:val="none" w:sz="0" w:space="0" w:color="auto"/>
            <w:left w:val="none" w:sz="0" w:space="0" w:color="auto"/>
            <w:bottom w:val="none" w:sz="0" w:space="0" w:color="auto"/>
            <w:right w:val="none" w:sz="0" w:space="0" w:color="auto"/>
          </w:divBdr>
          <w:divsChild>
            <w:div w:id="1180048758">
              <w:marLeft w:val="0"/>
              <w:marRight w:val="0"/>
              <w:marTop w:val="0"/>
              <w:marBottom w:val="0"/>
              <w:divBdr>
                <w:top w:val="none" w:sz="0" w:space="0" w:color="auto"/>
                <w:left w:val="none" w:sz="0" w:space="0" w:color="auto"/>
                <w:bottom w:val="none" w:sz="0" w:space="0" w:color="auto"/>
                <w:right w:val="none" w:sz="0" w:space="0" w:color="auto"/>
              </w:divBdr>
              <w:divsChild>
                <w:div w:id="690181708">
                  <w:marLeft w:val="0"/>
                  <w:marRight w:val="0"/>
                  <w:marTop w:val="0"/>
                  <w:marBottom w:val="300"/>
                  <w:divBdr>
                    <w:top w:val="none" w:sz="0" w:space="0" w:color="auto"/>
                    <w:left w:val="none" w:sz="0" w:space="0" w:color="auto"/>
                    <w:bottom w:val="none" w:sz="0" w:space="0" w:color="auto"/>
                    <w:right w:val="none" w:sz="0" w:space="0" w:color="auto"/>
                  </w:divBdr>
                  <w:divsChild>
                    <w:div w:id="4452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35189">
      <w:bodyDiv w:val="1"/>
      <w:marLeft w:val="0"/>
      <w:marRight w:val="0"/>
      <w:marTop w:val="0"/>
      <w:marBottom w:val="0"/>
      <w:divBdr>
        <w:top w:val="none" w:sz="0" w:space="0" w:color="auto"/>
        <w:left w:val="none" w:sz="0" w:space="0" w:color="auto"/>
        <w:bottom w:val="none" w:sz="0" w:space="0" w:color="auto"/>
        <w:right w:val="none" w:sz="0" w:space="0" w:color="auto"/>
      </w:divBdr>
    </w:div>
    <w:div w:id="1484540974">
      <w:bodyDiv w:val="1"/>
      <w:marLeft w:val="0"/>
      <w:marRight w:val="0"/>
      <w:marTop w:val="0"/>
      <w:marBottom w:val="0"/>
      <w:divBdr>
        <w:top w:val="none" w:sz="0" w:space="0" w:color="auto"/>
        <w:left w:val="none" w:sz="0" w:space="0" w:color="auto"/>
        <w:bottom w:val="none" w:sz="0" w:space="0" w:color="auto"/>
        <w:right w:val="none" w:sz="0" w:space="0" w:color="auto"/>
      </w:divBdr>
      <w:divsChild>
        <w:div w:id="782849476">
          <w:marLeft w:val="0"/>
          <w:marRight w:val="0"/>
          <w:marTop w:val="0"/>
          <w:marBottom w:val="0"/>
          <w:divBdr>
            <w:top w:val="none" w:sz="0" w:space="0" w:color="auto"/>
            <w:left w:val="none" w:sz="0" w:space="0" w:color="auto"/>
            <w:bottom w:val="none" w:sz="0" w:space="0" w:color="auto"/>
            <w:right w:val="none" w:sz="0" w:space="0" w:color="auto"/>
          </w:divBdr>
          <w:divsChild>
            <w:div w:id="730929615">
              <w:marLeft w:val="0"/>
              <w:marRight w:val="0"/>
              <w:marTop w:val="0"/>
              <w:marBottom w:val="300"/>
              <w:divBdr>
                <w:top w:val="none" w:sz="0" w:space="0" w:color="auto"/>
                <w:left w:val="none" w:sz="0" w:space="0" w:color="auto"/>
                <w:bottom w:val="none" w:sz="0" w:space="0" w:color="auto"/>
                <w:right w:val="none" w:sz="0" w:space="0" w:color="auto"/>
              </w:divBdr>
              <w:divsChild>
                <w:div w:id="200212675">
                  <w:marLeft w:val="0"/>
                  <w:marRight w:val="0"/>
                  <w:marTop w:val="0"/>
                  <w:marBottom w:val="0"/>
                  <w:divBdr>
                    <w:top w:val="none" w:sz="0" w:space="0" w:color="auto"/>
                    <w:left w:val="none" w:sz="0" w:space="0" w:color="auto"/>
                    <w:bottom w:val="none" w:sz="0" w:space="0" w:color="auto"/>
                    <w:right w:val="none" w:sz="0" w:space="0" w:color="auto"/>
                  </w:divBdr>
                </w:div>
                <w:div w:id="1658723958">
                  <w:marLeft w:val="2400"/>
                  <w:marRight w:val="0"/>
                  <w:marTop w:val="0"/>
                  <w:marBottom w:val="0"/>
                  <w:divBdr>
                    <w:top w:val="none" w:sz="0" w:space="0" w:color="auto"/>
                    <w:left w:val="none" w:sz="0" w:space="0" w:color="auto"/>
                    <w:bottom w:val="none" w:sz="0" w:space="0" w:color="auto"/>
                    <w:right w:val="none" w:sz="0" w:space="0" w:color="auto"/>
                  </w:divBdr>
                  <w:divsChild>
                    <w:div w:id="119677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61383">
          <w:marLeft w:val="0"/>
          <w:marRight w:val="0"/>
          <w:marTop w:val="0"/>
          <w:marBottom w:val="0"/>
          <w:divBdr>
            <w:top w:val="none" w:sz="0" w:space="0" w:color="auto"/>
            <w:left w:val="none" w:sz="0" w:space="0" w:color="auto"/>
            <w:bottom w:val="none" w:sz="0" w:space="0" w:color="auto"/>
            <w:right w:val="none" w:sz="0" w:space="0" w:color="auto"/>
          </w:divBdr>
          <w:divsChild>
            <w:div w:id="1679307457">
              <w:marLeft w:val="0"/>
              <w:marRight w:val="0"/>
              <w:marTop w:val="0"/>
              <w:marBottom w:val="0"/>
              <w:divBdr>
                <w:top w:val="none" w:sz="0" w:space="0" w:color="auto"/>
                <w:left w:val="none" w:sz="0" w:space="0" w:color="auto"/>
                <w:bottom w:val="none" w:sz="0" w:space="0" w:color="auto"/>
                <w:right w:val="none" w:sz="0" w:space="0" w:color="auto"/>
              </w:divBdr>
              <w:divsChild>
                <w:div w:id="248193623">
                  <w:marLeft w:val="0"/>
                  <w:marRight w:val="0"/>
                  <w:marTop w:val="0"/>
                  <w:marBottom w:val="300"/>
                  <w:divBdr>
                    <w:top w:val="none" w:sz="0" w:space="0" w:color="auto"/>
                    <w:left w:val="none" w:sz="0" w:space="0" w:color="auto"/>
                    <w:bottom w:val="none" w:sz="0" w:space="0" w:color="auto"/>
                    <w:right w:val="none" w:sz="0" w:space="0" w:color="auto"/>
                  </w:divBdr>
                  <w:divsChild>
                    <w:div w:id="15457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325241">
      <w:bodyDiv w:val="1"/>
      <w:marLeft w:val="0"/>
      <w:marRight w:val="0"/>
      <w:marTop w:val="0"/>
      <w:marBottom w:val="0"/>
      <w:divBdr>
        <w:top w:val="none" w:sz="0" w:space="0" w:color="auto"/>
        <w:left w:val="none" w:sz="0" w:space="0" w:color="auto"/>
        <w:bottom w:val="none" w:sz="0" w:space="0" w:color="auto"/>
        <w:right w:val="none" w:sz="0" w:space="0" w:color="auto"/>
      </w:divBdr>
    </w:div>
    <w:div w:id="1846746132">
      <w:bodyDiv w:val="1"/>
      <w:marLeft w:val="0"/>
      <w:marRight w:val="0"/>
      <w:marTop w:val="0"/>
      <w:marBottom w:val="0"/>
      <w:divBdr>
        <w:top w:val="none" w:sz="0" w:space="0" w:color="auto"/>
        <w:left w:val="none" w:sz="0" w:space="0" w:color="auto"/>
        <w:bottom w:val="none" w:sz="0" w:space="0" w:color="auto"/>
        <w:right w:val="none" w:sz="0" w:space="0" w:color="auto"/>
      </w:divBdr>
    </w:div>
    <w:div w:id="1853179539">
      <w:bodyDiv w:val="1"/>
      <w:marLeft w:val="0"/>
      <w:marRight w:val="0"/>
      <w:marTop w:val="0"/>
      <w:marBottom w:val="0"/>
      <w:divBdr>
        <w:top w:val="none" w:sz="0" w:space="0" w:color="auto"/>
        <w:left w:val="none" w:sz="0" w:space="0" w:color="auto"/>
        <w:bottom w:val="none" w:sz="0" w:space="0" w:color="auto"/>
        <w:right w:val="none" w:sz="0" w:space="0" w:color="auto"/>
      </w:divBdr>
      <w:divsChild>
        <w:div w:id="1317687804">
          <w:marLeft w:val="0"/>
          <w:marRight w:val="0"/>
          <w:marTop w:val="0"/>
          <w:marBottom w:val="0"/>
          <w:divBdr>
            <w:top w:val="none" w:sz="0" w:space="0" w:color="auto"/>
            <w:left w:val="none" w:sz="0" w:space="0" w:color="auto"/>
            <w:bottom w:val="none" w:sz="0" w:space="0" w:color="auto"/>
            <w:right w:val="none" w:sz="0" w:space="0" w:color="auto"/>
          </w:divBdr>
          <w:divsChild>
            <w:div w:id="1563717889">
              <w:marLeft w:val="0"/>
              <w:marRight w:val="0"/>
              <w:marTop w:val="0"/>
              <w:marBottom w:val="300"/>
              <w:divBdr>
                <w:top w:val="none" w:sz="0" w:space="0" w:color="auto"/>
                <w:left w:val="none" w:sz="0" w:space="0" w:color="auto"/>
                <w:bottom w:val="none" w:sz="0" w:space="0" w:color="auto"/>
                <w:right w:val="none" w:sz="0" w:space="0" w:color="auto"/>
              </w:divBdr>
              <w:divsChild>
                <w:div w:id="1550612084">
                  <w:marLeft w:val="2400"/>
                  <w:marRight w:val="0"/>
                  <w:marTop w:val="0"/>
                  <w:marBottom w:val="0"/>
                  <w:divBdr>
                    <w:top w:val="none" w:sz="0" w:space="0" w:color="auto"/>
                    <w:left w:val="none" w:sz="0" w:space="0" w:color="auto"/>
                    <w:bottom w:val="none" w:sz="0" w:space="0" w:color="auto"/>
                    <w:right w:val="none" w:sz="0" w:space="0" w:color="auto"/>
                  </w:divBdr>
                  <w:divsChild>
                    <w:div w:id="16976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3300">
          <w:marLeft w:val="0"/>
          <w:marRight w:val="0"/>
          <w:marTop w:val="0"/>
          <w:marBottom w:val="0"/>
          <w:divBdr>
            <w:top w:val="none" w:sz="0" w:space="0" w:color="auto"/>
            <w:left w:val="none" w:sz="0" w:space="0" w:color="auto"/>
            <w:bottom w:val="none" w:sz="0" w:space="0" w:color="auto"/>
            <w:right w:val="none" w:sz="0" w:space="0" w:color="auto"/>
          </w:divBdr>
          <w:divsChild>
            <w:div w:id="1525745455">
              <w:marLeft w:val="0"/>
              <w:marRight w:val="0"/>
              <w:marTop w:val="0"/>
              <w:marBottom w:val="0"/>
              <w:divBdr>
                <w:top w:val="none" w:sz="0" w:space="0" w:color="auto"/>
                <w:left w:val="none" w:sz="0" w:space="0" w:color="auto"/>
                <w:bottom w:val="none" w:sz="0" w:space="0" w:color="auto"/>
                <w:right w:val="none" w:sz="0" w:space="0" w:color="auto"/>
              </w:divBdr>
              <w:divsChild>
                <w:div w:id="632910982">
                  <w:marLeft w:val="0"/>
                  <w:marRight w:val="0"/>
                  <w:marTop w:val="0"/>
                  <w:marBottom w:val="300"/>
                  <w:divBdr>
                    <w:top w:val="none" w:sz="0" w:space="0" w:color="auto"/>
                    <w:left w:val="none" w:sz="0" w:space="0" w:color="auto"/>
                    <w:bottom w:val="none" w:sz="0" w:space="0" w:color="auto"/>
                    <w:right w:val="none" w:sz="0" w:space="0" w:color="auto"/>
                  </w:divBdr>
                  <w:divsChild>
                    <w:div w:id="157103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Ad8MeBOM0teWjXlv9L8CQdzhasQcFEf7/edit" TargetMode="External"/><Relationship Id="rId3" Type="http://schemas.openxmlformats.org/officeDocument/2006/relationships/settings" Target="settings.xml"/><Relationship Id="rId7" Type="http://schemas.openxmlformats.org/officeDocument/2006/relationships/hyperlink" Target="https://www.iamas.org/newsle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amas.org/ecs/" TargetMode="External"/><Relationship Id="rId5" Type="http://schemas.openxmlformats.org/officeDocument/2006/relationships/hyperlink" Target="https://www.iamas.org/commissions/international-commission-on-tropical-meteorology-ic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2386</Words>
  <Characters>13601</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Alverson</dc:creator>
  <cp:keywords/>
  <dc:description/>
  <cp:lastModifiedBy>kalverson@umass.edu</cp:lastModifiedBy>
  <cp:revision>4</cp:revision>
  <dcterms:created xsi:type="dcterms:W3CDTF">2024-06-29T21:27:00Z</dcterms:created>
  <dcterms:modified xsi:type="dcterms:W3CDTF">2024-07-08T17:31:00Z</dcterms:modified>
</cp:coreProperties>
</file>